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B521" w14:textId="77777777" w:rsidR="00322400" w:rsidRPr="00442A8E" w:rsidRDefault="005D62A1" w:rsidP="00500A7B">
      <w:pPr>
        <w:autoSpaceDE w:val="0"/>
        <w:autoSpaceDN w:val="0"/>
        <w:adjustRightInd w:val="0"/>
        <w:spacing w:after="0" w:line="240" w:lineRule="auto"/>
        <w:ind w:firstLine="708"/>
        <w:jc w:val="center"/>
        <w:rPr>
          <w:rFonts w:ascii="Times New Roman" w:hAnsi="Times New Roman"/>
          <w:b/>
          <w:bCs/>
        </w:rPr>
      </w:pPr>
      <w:r w:rsidRPr="00442A8E">
        <w:rPr>
          <w:rFonts w:ascii="Times New Roman" w:hAnsi="Times New Roman"/>
          <w:b/>
          <w:bCs/>
        </w:rPr>
        <w:t>Instytut Współpracy P</w:t>
      </w:r>
      <w:r w:rsidR="00322400" w:rsidRPr="00442A8E">
        <w:rPr>
          <w:rFonts w:ascii="Times New Roman" w:hAnsi="Times New Roman"/>
          <w:b/>
          <w:bCs/>
        </w:rPr>
        <w:t>olsko-Węgierskiej im. Wacława</w:t>
      </w:r>
      <w:r w:rsidR="009C6550" w:rsidRPr="00442A8E">
        <w:rPr>
          <w:rFonts w:ascii="Times New Roman" w:hAnsi="Times New Roman"/>
          <w:b/>
          <w:bCs/>
        </w:rPr>
        <w:t xml:space="preserve"> Felczaka</w:t>
      </w:r>
    </w:p>
    <w:p w14:paraId="1B7273E1" w14:textId="77777777" w:rsidR="00322400" w:rsidRPr="00442A8E" w:rsidRDefault="00322400" w:rsidP="0039593D">
      <w:pPr>
        <w:autoSpaceDE w:val="0"/>
        <w:autoSpaceDN w:val="0"/>
        <w:adjustRightInd w:val="0"/>
        <w:spacing w:after="0" w:line="240" w:lineRule="auto"/>
        <w:jc w:val="center"/>
        <w:rPr>
          <w:rFonts w:ascii="Times New Roman" w:hAnsi="Times New Roman"/>
          <w:b/>
          <w:bCs/>
        </w:rPr>
      </w:pPr>
    </w:p>
    <w:p w14:paraId="10D43DC2" w14:textId="77777777" w:rsidR="005D62A1" w:rsidRPr="00442A8E" w:rsidRDefault="0039593D" w:rsidP="0039593D">
      <w:pPr>
        <w:autoSpaceDE w:val="0"/>
        <w:autoSpaceDN w:val="0"/>
        <w:adjustRightInd w:val="0"/>
        <w:spacing w:after="0" w:line="240" w:lineRule="auto"/>
        <w:jc w:val="center"/>
        <w:rPr>
          <w:rFonts w:ascii="Times New Roman" w:hAnsi="Times New Roman"/>
          <w:b/>
          <w:bCs/>
        </w:rPr>
      </w:pPr>
      <w:r w:rsidRPr="00442A8E">
        <w:rPr>
          <w:rFonts w:ascii="Times New Roman" w:hAnsi="Times New Roman"/>
          <w:b/>
          <w:bCs/>
        </w:rPr>
        <w:t xml:space="preserve">WNIOSEK </w:t>
      </w:r>
    </w:p>
    <w:p w14:paraId="3951E5BD" w14:textId="77777777" w:rsidR="009361FB" w:rsidRPr="00442A8E" w:rsidRDefault="009361FB" w:rsidP="0039593D">
      <w:pPr>
        <w:autoSpaceDE w:val="0"/>
        <w:autoSpaceDN w:val="0"/>
        <w:adjustRightInd w:val="0"/>
        <w:spacing w:after="0" w:line="240" w:lineRule="auto"/>
        <w:jc w:val="center"/>
        <w:rPr>
          <w:rFonts w:ascii="Times New Roman" w:hAnsi="Times New Roman"/>
          <w:b/>
          <w:bCs/>
        </w:rPr>
      </w:pPr>
    </w:p>
    <w:p w14:paraId="15E74839" w14:textId="77777777" w:rsidR="0039593D" w:rsidRDefault="00D522F9" w:rsidP="0039593D">
      <w:pPr>
        <w:autoSpaceDE w:val="0"/>
        <w:autoSpaceDN w:val="0"/>
        <w:adjustRightInd w:val="0"/>
        <w:spacing w:after="0" w:line="240" w:lineRule="auto"/>
        <w:jc w:val="center"/>
        <w:rPr>
          <w:rFonts w:ascii="Times New Roman" w:hAnsi="Times New Roman"/>
          <w:b/>
          <w:bCs/>
        </w:rPr>
      </w:pPr>
      <w:r w:rsidRPr="00442A8E">
        <w:rPr>
          <w:rFonts w:ascii="Times New Roman" w:hAnsi="Times New Roman"/>
          <w:b/>
          <w:bCs/>
        </w:rPr>
        <w:t xml:space="preserve">W </w:t>
      </w:r>
      <w:r w:rsidR="00CF497B" w:rsidRPr="00442A8E">
        <w:rPr>
          <w:rFonts w:ascii="Times New Roman" w:hAnsi="Times New Roman"/>
          <w:b/>
          <w:bCs/>
        </w:rPr>
        <w:t xml:space="preserve">SPRAWIE FINANSOWANIA LUB DOFINANSOWANIA PRZEZ </w:t>
      </w:r>
      <w:r w:rsidR="00CE67C3" w:rsidRPr="00442A8E">
        <w:rPr>
          <w:rFonts w:ascii="Times New Roman" w:hAnsi="Times New Roman"/>
          <w:b/>
          <w:bCs/>
        </w:rPr>
        <w:t xml:space="preserve"> </w:t>
      </w:r>
      <w:r w:rsidR="00CF497B" w:rsidRPr="00442A8E">
        <w:rPr>
          <w:rFonts w:ascii="Times New Roman" w:hAnsi="Times New Roman"/>
          <w:b/>
          <w:bCs/>
        </w:rPr>
        <w:t>INSTYTUT WSPÓŁPRACY POLSKO-WĘGIERSKIEJ IM. WACŁAWA FELCZAKA</w:t>
      </w:r>
      <w:r w:rsidR="00F64C1E" w:rsidRPr="00442A8E">
        <w:rPr>
          <w:rFonts w:ascii="Times New Roman" w:hAnsi="Times New Roman"/>
          <w:b/>
          <w:bCs/>
        </w:rPr>
        <w:t xml:space="preserve"> PRZEDSIĘWZIĘĆ PODEJMOWANYCH NA RZECZ</w:t>
      </w:r>
      <w:r w:rsidR="00CE67C3" w:rsidRPr="00442A8E">
        <w:rPr>
          <w:rFonts w:ascii="Times New Roman" w:hAnsi="Times New Roman"/>
          <w:b/>
          <w:bCs/>
        </w:rPr>
        <w:t xml:space="preserve"> WSPÓŁPRACY POLSKO-WĘGIERSKIEJ</w:t>
      </w:r>
    </w:p>
    <w:p w14:paraId="64CA6DE6" w14:textId="77777777" w:rsidR="00442A8E" w:rsidRPr="00442A8E" w:rsidRDefault="00442A8E" w:rsidP="0039593D">
      <w:pPr>
        <w:autoSpaceDE w:val="0"/>
        <w:autoSpaceDN w:val="0"/>
        <w:adjustRightInd w:val="0"/>
        <w:spacing w:after="0" w:line="240" w:lineRule="auto"/>
        <w:jc w:val="center"/>
        <w:rPr>
          <w:rFonts w:ascii="Times New Roman" w:hAnsi="Times New Roman"/>
          <w:b/>
          <w:bCs/>
        </w:rPr>
      </w:pPr>
    </w:p>
    <w:p w14:paraId="44E6FD6D" w14:textId="77777777" w:rsidR="007C6F81" w:rsidRPr="00442A8E" w:rsidRDefault="007C6F81" w:rsidP="007C6F81">
      <w:pPr>
        <w:pStyle w:val="Akapitzlist"/>
        <w:numPr>
          <w:ilvl w:val="0"/>
          <w:numId w:val="1"/>
        </w:numPr>
        <w:rPr>
          <w:rFonts w:ascii="Times New Roman" w:hAnsi="Times New Roman"/>
        </w:rPr>
      </w:pPr>
      <w:r w:rsidRPr="00442A8E">
        <w:rPr>
          <w:rFonts w:ascii="Times New Roman" w:hAnsi="Times New Roman"/>
        </w:rPr>
        <w:t>Wnioskodawca</w:t>
      </w:r>
    </w:p>
    <w:p w14:paraId="6C951583" w14:textId="77777777" w:rsidR="009A3D47" w:rsidRPr="00442A8E" w:rsidRDefault="007C6F81" w:rsidP="00467245">
      <w:pPr>
        <w:pStyle w:val="Akapitzlist"/>
        <w:numPr>
          <w:ilvl w:val="0"/>
          <w:numId w:val="9"/>
        </w:numPr>
        <w:jc w:val="both"/>
        <w:rPr>
          <w:rFonts w:ascii="Times New Roman" w:hAnsi="Times New Roman"/>
        </w:rPr>
      </w:pPr>
      <w:r w:rsidRPr="00442A8E">
        <w:rPr>
          <w:rFonts w:ascii="Times New Roman" w:hAnsi="Times New Roman"/>
        </w:rPr>
        <w:t xml:space="preserve">Pełna nazwa wnioskodawcy (nazwa instytucji, firmy/Imię i nazwisko osoby </w:t>
      </w:r>
      <w:r w:rsidR="009A3D47" w:rsidRPr="00442A8E">
        <w:rPr>
          <w:rFonts w:ascii="Times New Roman" w:hAnsi="Times New Roman"/>
        </w:rPr>
        <w:t xml:space="preserve">wnioskującej) </w:t>
      </w:r>
    </w:p>
    <w:p w14:paraId="2E673768" w14:textId="77777777" w:rsidR="009A3D47" w:rsidRPr="00442A8E" w:rsidRDefault="009A3D47" w:rsidP="00467245">
      <w:pPr>
        <w:pStyle w:val="Akapitzlist"/>
        <w:numPr>
          <w:ilvl w:val="0"/>
          <w:numId w:val="9"/>
        </w:numPr>
        <w:jc w:val="both"/>
        <w:rPr>
          <w:rFonts w:ascii="Times New Roman" w:hAnsi="Times New Roman"/>
        </w:rPr>
      </w:pPr>
      <w:r w:rsidRPr="00442A8E">
        <w:rPr>
          <w:rFonts w:ascii="Times New Roman" w:hAnsi="Times New Roman"/>
        </w:rPr>
        <w:t xml:space="preserve">forma prawna </w:t>
      </w:r>
    </w:p>
    <w:p w14:paraId="48C54B26" w14:textId="77777777" w:rsidR="00B7230F" w:rsidRPr="00442A8E" w:rsidRDefault="009A3D47" w:rsidP="00467245">
      <w:pPr>
        <w:pStyle w:val="Akapitzlist"/>
        <w:numPr>
          <w:ilvl w:val="0"/>
          <w:numId w:val="9"/>
        </w:numPr>
        <w:jc w:val="both"/>
        <w:rPr>
          <w:rFonts w:ascii="Times New Roman" w:hAnsi="Times New Roman"/>
        </w:rPr>
      </w:pPr>
      <w:r w:rsidRPr="00442A8E">
        <w:rPr>
          <w:rFonts w:ascii="Times New Roman" w:hAnsi="Times New Roman"/>
        </w:rPr>
        <w:t>numer KRS lub inn</w:t>
      </w:r>
      <w:r w:rsidR="00B5309A" w:rsidRPr="00442A8E">
        <w:rPr>
          <w:rFonts w:ascii="Times New Roman" w:hAnsi="Times New Roman"/>
        </w:rPr>
        <w:t xml:space="preserve">y </w:t>
      </w:r>
      <w:r w:rsidR="00FA368E" w:rsidRPr="00442A8E">
        <w:rPr>
          <w:rFonts w:ascii="Times New Roman" w:hAnsi="Times New Roman"/>
        </w:rPr>
        <w:t>numer bezpośrednio identyfikujący podmiot</w:t>
      </w:r>
      <w:r w:rsidR="001F1856" w:rsidRPr="00442A8E">
        <w:rPr>
          <w:rFonts w:ascii="Times New Roman" w:hAnsi="Times New Roman"/>
        </w:rPr>
        <w:t xml:space="preserve"> np.</w:t>
      </w:r>
      <w:r w:rsidRPr="00442A8E">
        <w:rPr>
          <w:rFonts w:ascii="Times New Roman" w:hAnsi="Times New Roman"/>
        </w:rPr>
        <w:t xml:space="preserve"> </w:t>
      </w:r>
      <w:r w:rsidR="00B7230F" w:rsidRPr="00442A8E">
        <w:rPr>
          <w:rFonts w:ascii="Times New Roman" w:hAnsi="Times New Roman"/>
        </w:rPr>
        <w:t>NIP, REGON</w:t>
      </w:r>
      <w:r w:rsidR="001F1856" w:rsidRPr="00442A8E">
        <w:rPr>
          <w:rFonts w:ascii="Times New Roman" w:hAnsi="Times New Roman"/>
        </w:rPr>
        <w:t xml:space="preserve">, </w:t>
      </w:r>
      <w:r w:rsidR="00B7230F" w:rsidRPr="00442A8E">
        <w:rPr>
          <w:rFonts w:ascii="Times New Roman" w:hAnsi="Times New Roman"/>
        </w:rPr>
        <w:t xml:space="preserve"> </w:t>
      </w:r>
      <w:r w:rsidR="00ED0AC6" w:rsidRPr="00442A8E">
        <w:rPr>
          <w:rFonts w:ascii="Times New Roman" w:hAnsi="Times New Roman"/>
        </w:rPr>
        <w:t>(pole tekstowe</w:t>
      </w:r>
      <w:r w:rsidR="001F1856" w:rsidRPr="00442A8E">
        <w:rPr>
          <w:rFonts w:ascii="Times New Roman" w:hAnsi="Times New Roman"/>
        </w:rPr>
        <w:t xml:space="preserve"> - opcjonalne</w:t>
      </w:r>
      <w:r w:rsidR="00ED0AC6" w:rsidRPr="00442A8E">
        <w:rPr>
          <w:rFonts w:ascii="Times New Roman" w:hAnsi="Times New Roman"/>
        </w:rPr>
        <w:t>)</w:t>
      </w:r>
    </w:p>
    <w:p w14:paraId="53E0DDC0" w14:textId="77777777" w:rsidR="00A01E2F" w:rsidRPr="00442A8E" w:rsidRDefault="00A01E2F" w:rsidP="00467245">
      <w:pPr>
        <w:pStyle w:val="Akapitzlist"/>
        <w:numPr>
          <w:ilvl w:val="0"/>
          <w:numId w:val="9"/>
        </w:numPr>
        <w:jc w:val="both"/>
        <w:rPr>
          <w:rFonts w:ascii="Times New Roman" w:hAnsi="Times New Roman"/>
        </w:rPr>
      </w:pPr>
      <w:r w:rsidRPr="00442A8E">
        <w:rPr>
          <w:rFonts w:ascii="Times New Roman" w:hAnsi="Times New Roman"/>
        </w:rPr>
        <w:t>data wpisu, rejestracji lub utworzenia (dotyczy jednostek organizacyjnych)</w:t>
      </w:r>
    </w:p>
    <w:p w14:paraId="74A7ECA2" w14:textId="77777777" w:rsidR="00930DA8" w:rsidRPr="00442A8E" w:rsidRDefault="006554AA" w:rsidP="00467245">
      <w:pPr>
        <w:pStyle w:val="Akapitzlist"/>
        <w:numPr>
          <w:ilvl w:val="0"/>
          <w:numId w:val="9"/>
        </w:numPr>
        <w:jc w:val="both"/>
        <w:rPr>
          <w:rFonts w:ascii="Times New Roman" w:hAnsi="Times New Roman"/>
        </w:rPr>
      </w:pPr>
      <w:r w:rsidRPr="00442A8E">
        <w:rPr>
          <w:rFonts w:ascii="Times New Roman" w:hAnsi="Times New Roman"/>
        </w:rPr>
        <w:t>n</w:t>
      </w:r>
      <w:r w:rsidR="00930DA8" w:rsidRPr="00442A8E">
        <w:rPr>
          <w:rFonts w:ascii="Times New Roman" w:hAnsi="Times New Roman"/>
        </w:rPr>
        <w:t xml:space="preserve">umer </w:t>
      </w:r>
      <w:r w:rsidR="002449DB" w:rsidRPr="00442A8E">
        <w:rPr>
          <w:rFonts w:ascii="Times New Roman" w:hAnsi="Times New Roman"/>
        </w:rPr>
        <w:t>konta bankowego w SWIFT/</w:t>
      </w:r>
      <w:r w:rsidR="00786960" w:rsidRPr="00442A8E">
        <w:rPr>
          <w:rFonts w:ascii="Times New Roman" w:hAnsi="Times New Roman"/>
        </w:rPr>
        <w:t xml:space="preserve">BIC, </w:t>
      </w:r>
      <w:r w:rsidR="002449DB" w:rsidRPr="00442A8E">
        <w:rPr>
          <w:rFonts w:ascii="Times New Roman" w:hAnsi="Times New Roman"/>
        </w:rPr>
        <w:t>IBAN</w:t>
      </w:r>
    </w:p>
    <w:p w14:paraId="692DF38B" w14:textId="77777777" w:rsidR="009A3D47" w:rsidRPr="00442A8E" w:rsidRDefault="009A3D47" w:rsidP="00467245">
      <w:pPr>
        <w:pStyle w:val="Akapitzlist"/>
        <w:numPr>
          <w:ilvl w:val="0"/>
          <w:numId w:val="9"/>
        </w:numPr>
        <w:jc w:val="both"/>
        <w:rPr>
          <w:rFonts w:ascii="Times New Roman" w:hAnsi="Times New Roman"/>
        </w:rPr>
      </w:pPr>
      <w:r w:rsidRPr="00442A8E">
        <w:rPr>
          <w:rFonts w:ascii="Times New Roman" w:hAnsi="Times New Roman"/>
        </w:rPr>
        <w:t>dane osób reprezentujących wnioskodawcę  i  informację o sposobie reprezentacji</w:t>
      </w:r>
      <w:r w:rsidR="003F1516" w:rsidRPr="00442A8E">
        <w:rPr>
          <w:rFonts w:ascii="Times New Roman" w:hAnsi="Times New Roman"/>
        </w:rPr>
        <w:t>, w tym podstawa prawna (należy podać, czy podstawą sposobu reprezentacji są zasady określone w statucie, pełnomocnictwie, prokurze czy innej podstawie, w tym przepisach prawa):</w:t>
      </w:r>
    </w:p>
    <w:p w14:paraId="22E4FC88" w14:textId="77777777" w:rsidR="007C6F81" w:rsidRPr="00442A8E" w:rsidRDefault="007C6F81" w:rsidP="00467245">
      <w:pPr>
        <w:pStyle w:val="Akapitzlist"/>
        <w:numPr>
          <w:ilvl w:val="0"/>
          <w:numId w:val="9"/>
        </w:numPr>
        <w:jc w:val="both"/>
        <w:rPr>
          <w:rFonts w:ascii="Times New Roman" w:hAnsi="Times New Roman"/>
        </w:rPr>
      </w:pPr>
      <w:r w:rsidRPr="00442A8E">
        <w:rPr>
          <w:rFonts w:ascii="Times New Roman" w:hAnsi="Times New Roman"/>
        </w:rPr>
        <w:t>Adres:</w:t>
      </w:r>
    </w:p>
    <w:p w14:paraId="45B8A980" w14:textId="77777777" w:rsidR="007C6F81" w:rsidRPr="00442A8E" w:rsidRDefault="007C6F81" w:rsidP="00467245">
      <w:pPr>
        <w:pStyle w:val="Akapitzlist"/>
        <w:numPr>
          <w:ilvl w:val="0"/>
          <w:numId w:val="9"/>
        </w:numPr>
        <w:jc w:val="both"/>
        <w:rPr>
          <w:rFonts w:ascii="Times New Roman" w:hAnsi="Times New Roman"/>
        </w:rPr>
      </w:pPr>
      <w:r w:rsidRPr="00442A8E">
        <w:rPr>
          <w:rFonts w:ascii="Times New Roman" w:hAnsi="Times New Roman"/>
        </w:rPr>
        <w:t>Telefon:</w:t>
      </w:r>
    </w:p>
    <w:p w14:paraId="584B60E6" w14:textId="77777777" w:rsidR="009820A8" w:rsidRPr="00442A8E" w:rsidRDefault="007C6F81" w:rsidP="00467245">
      <w:pPr>
        <w:pStyle w:val="Akapitzlist"/>
        <w:numPr>
          <w:ilvl w:val="0"/>
          <w:numId w:val="9"/>
        </w:numPr>
        <w:jc w:val="both"/>
        <w:rPr>
          <w:rFonts w:ascii="Times New Roman" w:hAnsi="Times New Roman"/>
        </w:rPr>
      </w:pPr>
      <w:r w:rsidRPr="00442A8E">
        <w:rPr>
          <w:rFonts w:ascii="Times New Roman" w:hAnsi="Times New Roman"/>
        </w:rPr>
        <w:t>E-mail:</w:t>
      </w:r>
    </w:p>
    <w:p w14:paraId="5ED149BE" w14:textId="77777777" w:rsidR="009820A8" w:rsidRPr="00442A8E" w:rsidRDefault="009820A8" w:rsidP="00467245">
      <w:pPr>
        <w:pStyle w:val="Akapitzlist"/>
        <w:numPr>
          <w:ilvl w:val="0"/>
          <w:numId w:val="9"/>
        </w:numPr>
        <w:jc w:val="both"/>
        <w:rPr>
          <w:rFonts w:ascii="Times New Roman" w:hAnsi="Times New Roman"/>
        </w:rPr>
      </w:pPr>
      <w:r w:rsidRPr="00442A8E">
        <w:rPr>
          <w:rFonts w:ascii="Times New Roman" w:hAnsi="Times New Roman"/>
        </w:rPr>
        <w:t>Dane osoby upoważnionej do reprezentowania wnioskodawcy w sprawach związanych z projektem:</w:t>
      </w:r>
    </w:p>
    <w:p w14:paraId="1E06F756" w14:textId="77777777" w:rsidR="009820A8" w:rsidRPr="00442A8E" w:rsidRDefault="00A01E2F" w:rsidP="00467245">
      <w:pPr>
        <w:pStyle w:val="Akapitzlist"/>
        <w:numPr>
          <w:ilvl w:val="0"/>
          <w:numId w:val="9"/>
        </w:numPr>
        <w:jc w:val="both"/>
        <w:rPr>
          <w:rFonts w:ascii="Times New Roman" w:hAnsi="Times New Roman"/>
        </w:rPr>
      </w:pPr>
      <w:r w:rsidRPr="009F53A3">
        <w:rPr>
          <w:rFonts w:ascii="Times New Roman" w:hAnsi="Times New Roman"/>
        </w:rPr>
        <w:t>Informacje o</w:t>
      </w:r>
      <w:r w:rsidR="009820A8" w:rsidRPr="009F53A3">
        <w:rPr>
          <w:rFonts w:ascii="Times New Roman" w:hAnsi="Times New Roman"/>
        </w:rPr>
        <w:t xml:space="preserve"> </w:t>
      </w:r>
      <w:r w:rsidR="00636213" w:rsidRPr="009F53A3">
        <w:rPr>
          <w:rFonts w:ascii="Times New Roman" w:hAnsi="Times New Roman"/>
        </w:rPr>
        <w:t>działalności</w:t>
      </w:r>
      <w:r w:rsidR="009820A8" w:rsidRPr="009F53A3">
        <w:rPr>
          <w:rFonts w:ascii="Times New Roman" w:hAnsi="Times New Roman"/>
        </w:rPr>
        <w:t xml:space="preserve"> </w:t>
      </w:r>
      <w:r w:rsidRPr="009F53A3">
        <w:rPr>
          <w:rFonts w:ascii="Times New Roman" w:hAnsi="Times New Roman"/>
        </w:rPr>
        <w:t xml:space="preserve">niezarobkowej </w:t>
      </w:r>
      <w:r w:rsidR="009820A8" w:rsidRPr="009F53A3">
        <w:rPr>
          <w:rFonts w:ascii="Times New Roman" w:hAnsi="Times New Roman"/>
        </w:rPr>
        <w:t>wnioskodawcy</w:t>
      </w:r>
      <w:r w:rsidR="00467245">
        <w:rPr>
          <w:rFonts w:ascii="Times New Roman" w:hAnsi="Times New Roman"/>
        </w:rPr>
        <w:t>:</w:t>
      </w:r>
      <w:r w:rsidR="00EF4E9A">
        <w:rPr>
          <w:rStyle w:val="Odwoanieprzypisudolnego"/>
          <w:rFonts w:ascii="Times New Roman" w:hAnsi="Times New Roman"/>
        </w:rPr>
        <w:footnoteReference w:id="1"/>
      </w:r>
    </w:p>
    <w:p w14:paraId="0C4B54A5" w14:textId="77777777" w:rsidR="007C6F81" w:rsidRPr="009F53A3" w:rsidRDefault="007C6F81" w:rsidP="00467245">
      <w:pPr>
        <w:pStyle w:val="Akapitzlist"/>
        <w:numPr>
          <w:ilvl w:val="0"/>
          <w:numId w:val="1"/>
        </w:numPr>
        <w:jc w:val="both"/>
        <w:rPr>
          <w:rFonts w:ascii="Times New Roman" w:hAnsi="Times New Roman"/>
        </w:rPr>
      </w:pPr>
      <w:r w:rsidRPr="009F53A3">
        <w:rPr>
          <w:rFonts w:ascii="Times New Roman" w:hAnsi="Times New Roman"/>
        </w:rPr>
        <w:t xml:space="preserve">Tytuł/nazwa </w:t>
      </w:r>
      <w:r w:rsidR="005309BE" w:rsidRPr="009F53A3">
        <w:rPr>
          <w:rFonts w:ascii="Times New Roman" w:hAnsi="Times New Roman"/>
        </w:rPr>
        <w:t>przedsięwzięcia</w:t>
      </w:r>
      <w:r w:rsidRPr="009F53A3">
        <w:rPr>
          <w:rFonts w:ascii="Times New Roman" w:hAnsi="Times New Roman"/>
        </w:rPr>
        <w:t>:</w:t>
      </w:r>
      <w:r w:rsidR="00BC64BE" w:rsidRPr="009F53A3">
        <w:rPr>
          <w:rFonts w:ascii="Times New Roman" w:hAnsi="Times New Roman"/>
        </w:rPr>
        <w:t xml:space="preserve"> </w:t>
      </w:r>
    </w:p>
    <w:p w14:paraId="40FAEC79" w14:textId="77777777" w:rsidR="007C6F81" w:rsidRPr="00442A8E" w:rsidRDefault="001B6153" w:rsidP="00467245">
      <w:pPr>
        <w:pStyle w:val="Akapitzlist"/>
        <w:numPr>
          <w:ilvl w:val="0"/>
          <w:numId w:val="1"/>
        </w:numPr>
        <w:jc w:val="both"/>
        <w:rPr>
          <w:rFonts w:ascii="Times New Roman" w:hAnsi="Times New Roman"/>
        </w:rPr>
      </w:pPr>
      <w:r w:rsidRPr="00442A8E">
        <w:rPr>
          <w:rFonts w:ascii="Times New Roman" w:hAnsi="Times New Roman"/>
        </w:rPr>
        <w:t>Obszar programowy</w:t>
      </w:r>
      <w:r w:rsidR="00F12372" w:rsidRPr="00442A8E">
        <w:rPr>
          <w:rFonts w:ascii="Times New Roman" w:hAnsi="Times New Roman"/>
        </w:rPr>
        <w:t xml:space="preserve"> (opcjonalnie)</w:t>
      </w:r>
    </w:p>
    <w:p w14:paraId="754EB013" w14:textId="77777777" w:rsidR="005D71C6" w:rsidRPr="00442A8E" w:rsidRDefault="005D71C6" w:rsidP="00467245">
      <w:pPr>
        <w:pStyle w:val="Akapitzlist"/>
        <w:numPr>
          <w:ilvl w:val="0"/>
          <w:numId w:val="2"/>
        </w:numPr>
        <w:jc w:val="both"/>
        <w:rPr>
          <w:rFonts w:ascii="Times New Roman" w:hAnsi="Times New Roman"/>
        </w:rPr>
      </w:pPr>
      <w:r w:rsidRPr="00442A8E">
        <w:rPr>
          <w:rFonts w:ascii="Times New Roman" w:hAnsi="Times New Roman"/>
        </w:rPr>
        <w:t>bezpieczeństwo</w:t>
      </w:r>
    </w:p>
    <w:p w14:paraId="66C5CC1A" w14:textId="77777777" w:rsidR="000D23F8" w:rsidRPr="00442A8E" w:rsidRDefault="000D23F8" w:rsidP="00467245">
      <w:pPr>
        <w:pStyle w:val="Akapitzlist"/>
        <w:numPr>
          <w:ilvl w:val="0"/>
          <w:numId w:val="2"/>
        </w:numPr>
        <w:jc w:val="both"/>
        <w:rPr>
          <w:rFonts w:ascii="Times New Roman" w:hAnsi="Times New Roman"/>
        </w:rPr>
      </w:pPr>
      <w:r w:rsidRPr="00442A8E">
        <w:rPr>
          <w:rFonts w:ascii="Times New Roman" w:hAnsi="Times New Roman"/>
        </w:rPr>
        <w:t>gospodarka</w:t>
      </w:r>
    </w:p>
    <w:p w14:paraId="4D33DD62" w14:textId="77777777" w:rsidR="000D23F8" w:rsidRPr="00442A8E" w:rsidRDefault="000D23F8" w:rsidP="00467245">
      <w:pPr>
        <w:pStyle w:val="Akapitzlist"/>
        <w:numPr>
          <w:ilvl w:val="0"/>
          <w:numId w:val="2"/>
        </w:numPr>
        <w:jc w:val="both"/>
        <w:rPr>
          <w:rFonts w:ascii="Times New Roman" w:hAnsi="Times New Roman"/>
        </w:rPr>
      </w:pPr>
      <w:r w:rsidRPr="00442A8E">
        <w:rPr>
          <w:rFonts w:ascii="Times New Roman" w:hAnsi="Times New Roman"/>
        </w:rPr>
        <w:t>kultura</w:t>
      </w:r>
    </w:p>
    <w:p w14:paraId="59C0CD92" w14:textId="77777777" w:rsidR="000D23F8" w:rsidRPr="00442A8E" w:rsidRDefault="000D23F8" w:rsidP="00467245">
      <w:pPr>
        <w:pStyle w:val="Akapitzlist"/>
        <w:numPr>
          <w:ilvl w:val="0"/>
          <w:numId w:val="2"/>
        </w:numPr>
        <w:jc w:val="both"/>
        <w:rPr>
          <w:rFonts w:ascii="Times New Roman" w:hAnsi="Times New Roman"/>
        </w:rPr>
      </w:pPr>
      <w:r w:rsidRPr="00442A8E">
        <w:rPr>
          <w:rFonts w:ascii="Times New Roman" w:hAnsi="Times New Roman"/>
        </w:rPr>
        <w:t>nauka i oświata</w:t>
      </w:r>
    </w:p>
    <w:p w14:paraId="549B3321" w14:textId="77777777" w:rsidR="000D23F8" w:rsidRPr="00442A8E" w:rsidRDefault="000D23F8" w:rsidP="00467245">
      <w:pPr>
        <w:pStyle w:val="Akapitzlist"/>
        <w:numPr>
          <w:ilvl w:val="0"/>
          <w:numId w:val="2"/>
        </w:numPr>
        <w:jc w:val="both"/>
        <w:rPr>
          <w:rFonts w:ascii="Times New Roman" w:hAnsi="Times New Roman"/>
        </w:rPr>
      </w:pPr>
      <w:r w:rsidRPr="00442A8E">
        <w:rPr>
          <w:rFonts w:ascii="Times New Roman" w:hAnsi="Times New Roman"/>
        </w:rPr>
        <w:t>polityka</w:t>
      </w:r>
    </w:p>
    <w:p w14:paraId="610551B4" w14:textId="77777777" w:rsidR="000D23F8" w:rsidRPr="00442A8E" w:rsidRDefault="000D23F8" w:rsidP="00467245">
      <w:pPr>
        <w:pStyle w:val="Akapitzlist"/>
        <w:numPr>
          <w:ilvl w:val="0"/>
          <w:numId w:val="2"/>
        </w:numPr>
        <w:jc w:val="both"/>
        <w:rPr>
          <w:rFonts w:ascii="Times New Roman" w:hAnsi="Times New Roman"/>
        </w:rPr>
      </w:pPr>
      <w:r w:rsidRPr="00442A8E">
        <w:rPr>
          <w:rFonts w:ascii="Times New Roman" w:hAnsi="Times New Roman"/>
        </w:rPr>
        <w:t>sport</w:t>
      </w:r>
    </w:p>
    <w:p w14:paraId="241C42A1" w14:textId="77777777" w:rsidR="005D71C6" w:rsidRPr="00442A8E" w:rsidRDefault="000D23F8" w:rsidP="00467245">
      <w:pPr>
        <w:pStyle w:val="Akapitzlist"/>
        <w:numPr>
          <w:ilvl w:val="0"/>
          <w:numId w:val="2"/>
        </w:numPr>
        <w:jc w:val="both"/>
        <w:rPr>
          <w:rFonts w:ascii="Times New Roman" w:hAnsi="Times New Roman"/>
        </w:rPr>
      </w:pPr>
      <w:r w:rsidRPr="00442A8E">
        <w:rPr>
          <w:rFonts w:ascii="Times New Roman" w:hAnsi="Times New Roman"/>
        </w:rPr>
        <w:t>spraw</w:t>
      </w:r>
      <w:r w:rsidR="00F40012" w:rsidRPr="00442A8E">
        <w:rPr>
          <w:rFonts w:ascii="Times New Roman" w:hAnsi="Times New Roman"/>
        </w:rPr>
        <w:t>y</w:t>
      </w:r>
      <w:r w:rsidRPr="00442A8E">
        <w:rPr>
          <w:rFonts w:ascii="Times New Roman" w:hAnsi="Times New Roman"/>
        </w:rPr>
        <w:t xml:space="preserve"> społeczn</w:t>
      </w:r>
      <w:r w:rsidR="00F40012" w:rsidRPr="00442A8E">
        <w:rPr>
          <w:rFonts w:ascii="Times New Roman" w:hAnsi="Times New Roman"/>
        </w:rPr>
        <w:t>e</w:t>
      </w:r>
    </w:p>
    <w:p w14:paraId="6B34E4F7" w14:textId="77777777" w:rsidR="00BD0DDE" w:rsidRPr="00442A8E" w:rsidRDefault="00BD0DDE" w:rsidP="00BD0DDE">
      <w:pPr>
        <w:pStyle w:val="Akapitzlist"/>
        <w:numPr>
          <w:ilvl w:val="0"/>
          <w:numId w:val="1"/>
        </w:numPr>
        <w:rPr>
          <w:rFonts w:ascii="Times New Roman" w:hAnsi="Times New Roman"/>
        </w:rPr>
      </w:pPr>
      <w:r w:rsidRPr="00442A8E">
        <w:rPr>
          <w:rFonts w:ascii="Times New Roman" w:hAnsi="Times New Roman"/>
        </w:rPr>
        <w:t>Opis przedsięwzięcia</w:t>
      </w:r>
    </w:p>
    <w:p w14:paraId="6740C6B2" w14:textId="77777777" w:rsidR="00BD0DDE" w:rsidRPr="00442A8E" w:rsidRDefault="00BD0DDE" w:rsidP="00467245">
      <w:pPr>
        <w:pStyle w:val="Akapitzlist"/>
        <w:numPr>
          <w:ilvl w:val="0"/>
          <w:numId w:val="14"/>
        </w:numPr>
        <w:jc w:val="both"/>
        <w:rPr>
          <w:rFonts w:ascii="Times New Roman" w:hAnsi="Times New Roman"/>
        </w:rPr>
      </w:pPr>
      <w:r w:rsidRPr="00442A8E">
        <w:rPr>
          <w:rFonts w:ascii="Times New Roman" w:hAnsi="Times New Roman"/>
        </w:rPr>
        <w:t>Data rozpoczęcia oraz zakończenia przedsięwzięcia</w:t>
      </w:r>
      <w:r w:rsidR="0076724D">
        <w:rPr>
          <w:rStyle w:val="Odwoanieprzypisudolnego"/>
          <w:rFonts w:ascii="Times New Roman" w:hAnsi="Times New Roman"/>
        </w:rPr>
        <w:footnoteReference w:id="2"/>
      </w:r>
      <w:r w:rsidRPr="00442A8E">
        <w:rPr>
          <w:rFonts w:ascii="Times New Roman" w:hAnsi="Times New Roman"/>
        </w:rPr>
        <w:t>:</w:t>
      </w:r>
    </w:p>
    <w:p w14:paraId="3B139B51" w14:textId="77777777" w:rsidR="00BD0DDE" w:rsidRDefault="00BD0DDE" w:rsidP="00467245">
      <w:pPr>
        <w:pStyle w:val="Akapitzlist"/>
        <w:numPr>
          <w:ilvl w:val="0"/>
          <w:numId w:val="14"/>
        </w:numPr>
        <w:jc w:val="both"/>
        <w:rPr>
          <w:rFonts w:ascii="Times New Roman" w:hAnsi="Times New Roman"/>
        </w:rPr>
      </w:pPr>
      <w:r w:rsidRPr="00442A8E">
        <w:rPr>
          <w:rFonts w:ascii="Times New Roman" w:hAnsi="Times New Roman"/>
        </w:rPr>
        <w:t xml:space="preserve">Cele przedsięwzięcia, w tym sposób </w:t>
      </w:r>
      <w:r w:rsidR="00041CED">
        <w:rPr>
          <w:rFonts w:ascii="Times New Roman" w:hAnsi="Times New Roman"/>
        </w:rPr>
        <w:t xml:space="preserve">w jaki </w:t>
      </w:r>
      <w:r w:rsidRPr="00442A8E">
        <w:rPr>
          <w:rFonts w:ascii="Times New Roman" w:hAnsi="Times New Roman"/>
        </w:rPr>
        <w:t>przedsięwzięcie przyczyni się do pogłębienia współpracy polsko-węgierskiej? (500 znaków ze spacjami)</w:t>
      </w:r>
    </w:p>
    <w:p w14:paraId="7A3A478B" w14:textId="77777777" w:rsidR="0076724D" w:rsidRDefault="0076724D" w:rsidP="00467245">
      <w:pPr>
        <w:pStyle w:val="Akapitzlist"/>
        <w:numPr>
          <w:ilvl w:val="0"/>
          <w:numId w:val="14"/>
        </w:numPr>
        <w:jc w:val="both"/>
        <w:rPr>
          <w:rFonts w:ascii="Times New Roman" w:hAnsi="Times New Roman"/>
        </w:rPr>
      </w:pPr>
      <w:r>
        <w:rPr>
          <w:rFonts w:ascii="Times New Roman" w:hAnsi="Times New Roman"/>
        </w:rPr>
        <w:t>Działania już podjęte w celu realizacji przedsięwzięcia:</w:t>
      </w:r>
    </w:p>
    <w:p w14:paraId="28D78686" w14:textId="77777777" w:rsidR="00BD0DDE" w:rsidRPr="00442A8E" w:rsidRDefault="00BD0DDE" w:rsidP="00467245">
      <w:pPr>
        <w:pStyle w:val="Akapitzlist"/>
        <w:numPr>
          <w:ilvl w:val="0"/>
          <w:numId w:val="14"/>
        </w:numPr>
        <w:jc w:val="both"/>
        <w:rPr>
          <w:rFonts w:ascii="Times New Roman" w:hAnsi="Times New Roman"/>
        </w:rPr>
      </w:pPr>
      <w:r w:rsidRPr="00442A8E">
        <w:rPr>
          <w:rFonts w:ascii="Times New Roman" w:hAnsi="Times New Roman"/>
        </w:rPr>
        <w:t>Planowane działania</w:t>
      </w:r>
      <w:r w:rsidR="00442A8E">
        <w:rPr>
          <w:rFonts w:ascii="Times New Roman" w:hAnsi="Times New Roman"/>
        </w:rPr>
        <w:t>:</w:t>
      </w:r>
      <w:r w:rsidR="00467245">
        <w:rPr>
          <w:rStyle w:val="Odwoanieprzypisudolnego"/>
          <w:rFonts w:ascii="Times New Roman" w:hAnsi="Times New Roman"/>
        </w:rPr>
        <w:footnoteReference w:id="3"/>
      </w:r>
      <w:r w:rsidRPr="00442A8E">
        <w:rPr>
          <w:rFonts w:ascii="Times New Roman" w:hAnsi="Times New Roman"/>
        </w:rPr>
        <w:t xml:space="preserve"> </w:t>
      </w:r>
    </w:p>
    <w:p w14:paraId="6F50933A" w14:textId="77777777" w:rsidR="00BD0DDE" w:rsidRPr="00442A8E" w:rsidRDefault="00BD0DDE" w:rsidP="00467245">
      <w:pPr>
        <w:pStyle w:val="Akapitzlist"/>
        <w:numPr>
          <w:ilvl w:val="0"/>
          <w:numId w:val="14"/>
        </w:numPr>
        <w:jc w:val="both"/>
        <w:rPr>
          <w:rFonts w:ascii="Times New Roman" w:hAnsi="Times New Roman"/>
        </w:rPr>
      </w:pPr>
      <w:r w:rsidRPr="00442A8E">
        <w:rPr>
          <w:rFonts w:ascii="Times New Roman" w:hAnsi="Times New Roman"/>
        </w:rPr>
        <w:t>Miejsce realizacji przedsięwzięcia:</w:t>
      </w:r>
    </w:p>
    <w:p w14:paraId="012CFC07" w14:textId="77777777" w:rsidR="009F53A3" w:rsidRDefault="00BD0DDE" w:rsidP="00467245">
      <w:pPr>
        <w:pStyle w:val="Akapitzlist"/>
        <w:numPr>
          <w:ilvl w:val="0"/>
          <w:numId w:val="14"/>
        </w:numPr>
        <w:jc w:val="both"/>
        <w:rPr>
          <w:rFonts w:ascii="Times New Roman" w:hAnsi="Times New Roman"/>
        </w:rPr>
      </w:pPr>
      <w:r w:rsidRPr="00442A8E">
        <w:rPr>
          <w:rFonts w:ascii="Times New Roman" w:hAnsi="Times New Roman"/>
        </w:rPr>
        <w:lastRenderedPageBreak/>
        <w:t>Rezultaty przedsięwzięcia, w tym liczba i rodzaj odbiorców</w:t>
      </w:r>
      <w:r w:rsidR="00C54DC6">
        <w:rPr>
          <w:rStyle w:val="Odwoanieprzypisudolnego"/>
          <w:rFonts w:ascii="Times New Roman" w:hAnsi="Times New Roman"/>
        </w:rPr>
        <w:footnoteReference w:id="4"/>
      </w:r>
      <w:r w:rsidRPr="00442A8E">
        <w:rPr>
          <w:rFonts w:ascii="Times New Roman" w:hAnsi="Times New Roman"/>
        </w:rPr>
        <w:t xml:space="preserve"> oraz sposób weryfikacji stopnia ich realizacji:</w:t>
      </w:r>
    </w:p>
    <w:p w14:paraId="35CD5802" w14:textId="77777777" w:rsidR="009F53A3" w:rsidRDefault="009F53A3" w:rsidP="009F53A3">
      <w:pPr>
        <w:pStyle w:val="Akapitzlist"/>
        <w:rPr>
          <w:rFonts w:ascii="Times New Roman" w:hAnsi="Times New Roman"/>
        </w:rPr>
      </w:pPr>
    </w:p>
    <w:tbl>
      <w:tblPr>
        <w:tblW w:w="7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433"/>
        <w:gridCol w:w="2389"/>
        <w:gridCol w:w="2353"/>
      </w:tblGrid>
      <w:tr w:rsidR="009F53A3" w14:paraId="192AC1B1" w14:textId="77777777" w:rsidTr="008F4BAA">
        <w:trPr>
          <w:trHeight w:val="949"/>
          <w:jc w:val="center"/>
        </w:trPr>
        <w:tc>
          <w:tcPr>
            <w:tcW w:w="626" w:type="dxa"/>
            <w:shd w:val="clear" w:color="auto" w:fill="auto"/>
          </w:tcPr>
          <w:p w14:paraId="21B618CD" w14:textId="77777777" w:rsidR="009F53A3" w:rsidRPr="008F4BAA" w:rsidRDefault="009F53A3" w:rsidP="008F4BAA">
            <w:pPr>
              <w:pStyle w:val="Akapitzlist"/>
              <w:ind w:left="0"/>
              <w:rPr>
                <w:rFonts w:ascii="Times New Roman" w:hAnsi="Times New Roman"/>
              </w:rPr>
            </w:pPr>
            <w:r w:rsidRPr="008F4BAA">
              <w:rPr>
                <w:rFonts w:ascii="Times New Roman" w:hAnsi="Times New Roman"/>
              </w:rPr>
              <w:t>Lp.</w:t>
            </w:r>
          </w:p>
        </w:tc>
        <w:tc>
          <w:tcPr>
            <w:tcW w:w="2433" w:type="dxa"/>
            <w:shd w:val="clear" w:color="auto" w:fill="auto"/>
          </w:tcPr>
          <w:p w14:paraId="61E227C5" w14:textId="77777777" w:rsidR="009F53A3" w:rsidRPr="008F4BAA" w:rsidRDefault="009F53A3" w:rsidP="008F4BAA">
            <w:pPr>
              <w:pStyle w:val="Akapitzlist"/>
              <w:ind w:left="0"/>
              <w:rPr>
                <w:rFonts w:ascii="Times New Roman" w:hAnsi="Times New Roman"/>
              </w:rPr>
            </w:pPr>
            <w:r w:rsidRPr="008F4BAA">
              <w:rPr>
                <w:rFonts w:ascii="Times New Roman" w:hAnsi="Times New Roman"/>
              </w:rPr>
              <w:t>Rezultat przedsięwzięcia</w:t>
            </w:r>
          </w:p>
        </w:tc>
        <w:tc>
          <w:tcPr>
            <w:tcW w:w="2389" w:type="dxa"/>
            <w:shd w:val="clear" w:color="auto" w:fill="auto"/>
          </w:tcPr>
          <w:p w14:paraId="3C1C8C5B" w14:textId="77777777" w:rsidR="009F53A3" w:rsidRPr="008F4BAA" w:rsidRDefault="009F53A3" w:rsidP="008F4BAA">
            <w:pPr>
              <w:pStyle w:val="Akapitzlist"/>
              <w:ind w:left="0"/>
              <w:rPr>
                <w:rFonts w:ascii="Times New Roman" w:hAnsi="Times New Roman"/>
              </w:rPr>
            </w:pPr>
            <w:r w:rsidRPr="008F4BAA">
              <w:rPr>
                <w:rFonts w:ascii="Times New Roman" w:hAnsi="Times New Roman"/>
              </w:rPr>
              <w:t>Spodziewany rodzaj i liczba odbiorców</w:t>
            </w:r>
          </w:p>
        </w:tc>
        <w:tc>
          <w:tcPr>
            <w:tcW w:w="2353" w:type="dxa"/>
            <w:shd w:val="clear" w:color="auto" w:fill="auto"/>
          </w:tcPr>
          <w:p w14:paraId="2E414618" w14:textId="77777777" w:rsidR="009F53A3" w:rsidRPr="008F4BAA" w:rsidRDefault="009F53A3" w:rsidP="008F4BAA">
            <w:pPr>
              <w:pStyle w:val="Akapitzlist"/>
              <w:ind w:left="0"/>
              <w:rPr>
                <w:rFonts w:ascii="Times New Roman" w:hAnsi="Times New Roman"/>
              </w:rPr>
            </w:pPr>
            <w:r w:rsidRPr="008F4BAA">
              <w:rPr>
                <w:rFonts w:ascii="Times New Roman" w:hAnsi="Times New Roman"/>
              </w:rPr>
              <w:t>Sposób weryfikacji</w:t>
            </w:r>
          </w:p>
        </w:tc>
      </w:tr>
      <w:tr w:rsidR="009F53A3" w14:paraId="12952FF1" w14:textId="77777777" w:rsidTr="008F4BAA">
        <w:trPr>
          <w:trHeight w:val="409"/>
          <w:jc w:val="center"/>
        </w:trPr>
        <w:tc>
          <w:tcPr>
            <w:tcW w:w="626" w:type="dxa"/>
            <w:shd w:val="clear" w:color="auto" w:fill="auto"/>
          </w:tcPr>
          <w:p w14:paraId="185554E8" w14:textId="77777777" w:rsidR="009F53A3" w:rsidRPr="008F4BAA" w:rsidRDefault="009F53A3" w:rsidP="008F4BAA">
            <w:pPr>
              <w:pStyle w:val="Akapitzlist"/>
              <w:ind w:left="0"/>
              <w:rPr>
                <w:rFonts w:ascii="Times New Roman" w:hAnsi="Times New Roman"/>
              </w:rPr>
            </w:pPr>
          </w:p>
        </w:tc>
        <w:tc>
          <w:tcPr>
            <w:tcW w:w="2433" w:type="dxa"/>
            <w:shd w:val="clear" w:color="auto" w:fill="auto"/>
          </w:tcPr>
          <w:p w14:paraId="1CA70533" w14:textId="77777777" w:rsidR="009F53A3" w:rsidRPr="008F4BAA" w:rsidRDefault="009F53A3" w:rsidP="008F4BAA">
            <w:pPr>
              <w:pStyle w:val="Akapitzlist"/>
              <w:ind w:left="0"/>
              <w:rPr>
                <w:rFonts w:ascii="Times New Roman" w:hAnsi="Times New Roman"/>
              </w:rPr>
            </w:pPr>
          </w:p>
        </w:tc>
        <w:tc>
          <w:tcPr>
            <w:tcW w:w="2389" w:type="dxa"/>
            <w:shd w:val="clear" w:color="auto" w:fill="auto"/>
          </w:tcPr>
          <w:p w14:paraId="4E7F42DA" w14:textId="77777777" w:rsidR="009F53A3" w:rsidRPr="008F4BAA" w:rsidRDefault="009F53A3" w:rsidP="008F4BAA">
            <w:pPr>
              <w:pStyle w:val="Akapitzlist"/>
              <w:ind w:left="0"/>
              <w:rPr>
                <w:rFonts w:ascii="Times New Roman" w:hAnsi="Times New Roman"/>
              </w:rPr>
            </w:pPr>
          </w:p>
        </w:tc>
        <w:tc>
          <w:tcPr>
            <w:tcW w:w="2353" w:type="dxa"/>
            <w:shd w:val="clear" w:color="auto" w:fill="auto"/>
          </w:tcPr>
          <w:p w14:paraId="0334906C" w14:textId="77777777" w:rsidR="009F53A3" w:rsidRPr="008F4BAA" w:rsidRDefault="009F53A3" w:rsidP="008F4BAA">
            <w:pPr>
              <w:pStyle w:val="Akapitzlist"/>
              <w:ind w:left="0"/>
              <w:rPr>
                <w:rFonts w:ascii="Times New Roman" w:hAnsi="Times New Roman"/>
              </w:rPr>
            </w:pPr>
          </w:p>
        </w:tc>
      </w:tr>
      <w:tr w:rsidR="009F53A3" w14:paraId="50519D67" w14:textId="77777777" w:rsidTr="008F4BAA">
        <w:trPr>
          <w:trHeight w:val="423"/>
          <w:jc w:val="center"/>
        </w:trPr>
        <w:tc>
          <w:tcPr>
            <w:tcW w:w="626" w:type="dxa"/>
            <w:shd w:val="clear" w:color="auto" w:fill="auto"/>
          </w:tcPr>
          <w:p w14:paraId="005CE695" w14:textId="77777777" w:rsidR="009F53A3" w:rsidRPr="008F4BAA" w:rsidRDefault="009F53A3" w:rsidP="008F4BAA">
            <w:pPr>
              <w:pStyle w:val="Akapitzlist"/>
              <w:ind w:left="0"/>
              <w:rPr>
                <w:rFonts w:ascii="Times New Roman" w:hAnsi="Times New Roman"/>
              </w:rPr>
            </w:pPr>
          </w:p>
        </w:tc>
        <w:tc>
          <w:tcPr>
            <w:tcW w:w="2433" w:type="dxa"/>
            <w:shd w:val="clear" w:color="auto" w:fill="auto"/>
          </w:tcPr>
          <w:p w14:paraId="070684D3" w14:textId="77777777" w:rsidR="009F53A3" w:rsidRPr="008F4BAA" w:rsidRDefault="009F53A3" w:rsidP="008F4BAA">
            <w:pPr>
              <w:pStyle w:val="Akapitzlist"/>
              <w:ind w:left="0"/>
              <w:rPr>
                <w:rFonts w:ascii="Times New Roman" w:hAnsi="Times New Roman"/>
              </w:rPr>
            </w:pPr>
          </w:p>
        </w:tc>
        <w:tc>
          <w:tcPr>
            <w:tcW w:w="2389" w:type="dxa"/>
            <w:shd w:val="clear" w:color="auto" w:fill="auto"/>
          </w:tcPr>
          <w:p w14:paraId="202249F4" w14:textId="77777777" w:rsidR="009F53A3" w:rsidRPr="008F4BAA" w:rsidRDefault="009F53A3" w:rsidP="008F4BAA">
            <w:pPr>
              <w:pStyle w:val="Akapitzlist"/>
              <w:ind w:left="0"/>
              <w:rPr>
                <w:rFonts w:ascii="Times New Roman" w:hAnsi="Times New Roman"/>
              </w:rPr>
            </w:pPr>
          </w:p>
        </w:tc>
        <w:tc>
          <w:tcPr>
            <w:tcW w:w="2353" w:type="dxa"/>
            <w:shd w:val="clear" w:color="auto" w:fill="auto"/>
          </w:tcPr>
          <w:p w14:paraId="5E7BD971" w14:textId="77777777" w:rsidR="009F53A3" w:rsidRPr="008F4BAA" w:rsidRDefault="009F53A3" w:rsidP="008F4BAA">
            <w:pPr>
              <w:pStyle w:val="Akapitzlist"/>
              <w:ind w:left="0"/>
              <w:rPr>
                <w:rFonts w:ascii="Times New Roman" w:hAnsi="Times New Roman"/>
              </w:rPr>
            </w:pPr>
          </w:p>
        </w:tc>
      </w:tr>
      <w:tr w:rsidR="009F53A3" w14:paraId="0A8E49E1" w14:textId="77777777" w:rsidTr="008F4BAA">
        <w:trPr>
          <w:trHeight w:val="409"/>
          <w:jc w:val="center"/>
        </w:trPr>
        <w:tc>
          <w:tcPr>
            <w:tcW w:w="626" w:type="dxa"/>
            <w:shd w:val="clear" w:color="auto" w:fill="auto"/>
          </w:tcPr>
          <w:p w14:paraId="66105660" w14:textId="77777777" w:rsidR="009F53A3" w:rsidRPr="008F4BAA" w:rsidRDefault="009F53A3" w:rsidP="008F4BAA">
            <w:pPr>
              <w:pStyle w:val="Akapitzlist"/>
              <w:ind w:left="0"/>
              <w:rPr>
                <w:rFonts w:ascii="Times New Roman" w:hAnsi="Times New Roman"/>
              </w:rPr>
            </w:pPr>
          </w:p>
        </w:tc>
        <w:tc>
          <w:tcPr>
            <w:tcW w:w="2433" w:type="dxa"/>
            <w:shd w:val="clear" w:color="auto" w:fill="auto"/>
          </w:tcPr>
          <w:p w14:paraId="1BCE988A" w14:textId="77777777" w:rsidR="009F53A3" w:rsidRPr="008F4BAA" w:rsidRDefault="009F53A3" w:rsidP="008F4BAA">
            <w:pPr>
              <w:pStyle w:val="Akapitzlist"/>
              <w:ind w:left="0"/>
              <w:rPr>
                <w:rFonts w:ascii="Times New Roman" w:hAnsi="Times New Roman"/>
              </w:rPr>
            </w:pPr>
          </w:p>
        </w:tc>
        <w:tc>
          <w:tcPr>
            <w:tcW w:w="2389" w:type="dxa"/>
            <w:shd w:val="clear" w:color="auto" w:fill="auto"/>
          </w:tcPr>
          <w:p w14:paraId="5FBE9CAE" w14:textId="77777777" w:rsidR="009F53A3" w:rsidRPr="008F4BAA" w:rsidRDefault="009F53A3" w:rsidP="008F4BAA">
            <w:pPr>
              <w:pStyle w:val="Akapitzlist"/>
              <w:ind w:left="0"/>
              <w:rPr>
                <w:rFonts w:ascii="Times New Roman" w:hAnsi="Times New Roman"/>
              </w:rPr>
            </w:pPr>
          </w:p>
        </w:tc>
        <w:tc>
          <w:tcPr>
            <w:tcW w:w="2353" w:type="dxa"/>
            <w:shd w:val="clear" w:color="auto" w:fill="auto"/>
          </w:tcPr>
          <w:p w14:paraId="2E8DA20B" w14:textId="77777777" w:rsidR="009F53A3" w:rsidRPr="008F4BAA" w:rsidRDefault="009F53A3" w:rsidP="008F4BAA">
            <w:pPr>
              <w:pStyle w:val="Akapitzlist"/>
              <w:ind w:left="0"/>
              <w:rPr>
                <w:rFonts w:ascii="Times New Roman" w:hAnsi="Times New Roman"/>
              </w:rPr>
            </w:pPr>
          </w:p>
        </w:tc>
      </w:tr>
      <w:tr w:rsidR="00AD1819" w14:paraId="557C9D0D" w14:textId="77777777" w:rsidTr="008F4BAA">
        <w:trPr>
          <w:trHeight w:val="409"/>
          <w:jc w:val="center"/>
        </w:trPr>
        <w:tc>
          <w:tcPr>
            <w:tcW w:w="626" w:type="dxa"/>
            <w:shd w:val="clear" w:color="auto" w:fill="auto"/>
          </w:tcPr>
          <w:p w14:paraId="0FB4F3F7" w14:textId="77777777" w:rsidR="00AD1819" w:rsidRPr="008F4BAA" w:rsidRDefault="00AD1819" w:rsidP="008F4BAA">
            <w:pPr>
              <w:pStyle w:val="Akapitzlist"/>
              <w:ind w:left="0"/>
              <w:rPr>
                <w:rFonts w:ascii="Times New Roman" w:hAnsi="Times New Roman"/>
              </w:rPr>
            </w:pPr>
          </w:p>
        </w:tc>
        <w:tc>
          <w:tcPr>
            <w:tcW w:w="2433" w:type="dxa"/>
            <w:shd w:val="clear" w:color="auto" w:fill="auto"/>
          </w:tcPr>
          <w:p w14:paraId="2BFFF930" w14:textId="77777777" w:rsidR="00AD1819" w:rsidRPr="008F4BAA" w:rsidRDefault="00AD1819" w:rsidP="008F4BAA">
            <w:pPr>
              <w:pStyle w:val="Akapitzlist"/>
              <w:ind w:left="0"/>
              <w:rPr>
                <w:rFonts w:ascii="Times New Roman" w:hAnsi="Times New Roman"/>
              </w:rPr>
            </w:pPr>
          </w:p>
        </w:tc>
        <w:tc>
          <w:tcPr>
            <w:tcW w:w="2389" w:type="dxa"/>
            <w:shd w:val="clear" w:color="auto" w:fill="auto"/>
          </w:tcPr>
          <w:p w14:paraId="16077198" w14:textId="77777777" w:rsidR="00AD1819" w:rsidRPr="008F4BAA" w:rsidRDefault="00AD1819" w:rsidP="008F4BAA">
            <w:pPr>
              <w:pStyle w:val="Akapitzlist"/>
              <w:ind w:left="0"/>
              <w:rPr>
                <w:rFonts w:ascii="Times New Roman" w:hAnsi="Times New Roman"/>
              </w:rPr>
            </w:pPr>
          </w:p>
        </w:tc>
        <w:tc>
          <w:tcPr>
            <w:tcW w:w="2353" w:type="dxa"/>
            <w:shd w:val="clear" w:color="auto" w:fill="auto"/>
          </w:tcPr>
          <w:p w14:paraId="369D8ED0" w14:textId="77777777" w:rsidR="00AD1819" w:rsidRPr="008F4BAA" w:rsidRDefault="00AD1819" w:rsidP="008F4BAA">
            <w:pPr>
              <w:pStyle w:val="Akapitzlist"/>
              <w:ind w:left="0"/>
              <w:rPr>
                <w:rFonts w:ascii="Times New Roman" w:hAnsi="Times New Roman"/>
              </w:rPr>
            </w:pPr>
          </w:p>
        </w:tc>
      </w:tr>
      <w:tr w:rsidR="00AD1819" w14:paraId="03A3374E" w14:textId="77777777" w:rsidTr="008F4BAA">
        <w:trPr>
          <w:trHeight w:val="409"/>
          <w:jc w:val="center"/>
        </w:trPr>
        <w:tc>
          <w:tcPr>
            <w:tcW w:w="626" w:type="dxa"/>
            <w:shd w:val="clear" w:color="auto" w:fill="auto"/>
          </w:tcPr>
          <w:p w14:paraId="28A1CD3F" w14:textId="77777777" w:rsidR="00AD1819" w:rsidRPr="008F4BAA" w:rsidRDefault="00AD1819" w:rsidP="008F4BAA">
            <w:pPr>
              <w:pStyle w:val="Akapitzlist"/>
              <w:ind w:left="0"/>
              <w:rPr>
                <w:rFonts w:ascii="Times New Roman" w:hAnsi="Times New Roman"/>
              </w:rPr>
            </w:pPr>
          </w:p>
        </w:tc>
        <w:tc>
          <w:tcPr>
            <w:tcW w:w="2433" w:type="dxa"/>
            <w:shd w:val="clear" w:color="auto" w:fill="auto"/>
          </w:tcPr>
          <w:p w14:paraId="624BB556" w14:textId="77777777" w:rsidR="00AD1819" w:rsidRPr="008F4BAA" w:rsidRDefault="00AD1819" w:rsidP="008F4BAA">
            <w:pPr>
              <w:pStyle w:val="Akapitzlist"/>
              <w:ind w:left="0"/>
              <w:rPr>
                <w:rFonts w:ascii="Times New Roman" w:hAnsi="Times New Roman"/>
              </w:rPr>
            </w:pPr>
          </w:p>
        </w:tc>
        <w:tc>
          <w:tcPr>
            <w:tcW w:w="2389" w:type="dxa"/>
            <w:shd w:val="clear" w:color="auto" w:fill="auto"/>
          </w:tcPr>
          <w:p w14:paraId="0D78A113" w14:textId="77777777" w:rsidR="00AD1819" w:rsidRPr="008F4BAA" w:rsidRDefault="00AD1819" w:rsidP="008F4BAA">
            <w:pPr>
              <w:pStyle w:val="Akapitzlist"/>
              <w:ind w:left="0"/>
              <w:rPr>
                <w:rFonts w:ascii="Times New Roman" w:hAnsi="Times New Roman"/>
              </w:rPr>
            </w:pPr>
          </w:p>
        </w:tc>
        <w:tc>
          <w:tcPr>
            <w:tcW w:w="2353" w:type="dxa"/>
            <w:shd w:val="clear" w:color="auto" w:fill="auto"/>
          </w:tcPr>
          <w:p w14:paraId="67C820E7" w14:textId="77777777" w:rsidR="00AD1819" w:rsidRPr="008F4BAA" w:rsidRDefault="00AD1819" w:rsidP="008F4BAA">
            <w:pPr>
              <w:pStyle w:val="Akapitzlist"/>
              <w:ind w:left="0"/>
              <w:rPr>
                <w:rFonts w:ascii="Times New Roman" w:hAnsi="Times New Roman"/>
              </w:rPr>
            </w:pPr>
          </w:p>
        </w:tc>
      </w:tr>
      <w:tr w:rsidR="00AD1819" w14:paraId="78D65329" w14:textId="77777777" w:rsidTr="008F4BAA">
        <w:trPr>
          <w:trHeight w:val="409"/>
          <w:jc w:val="center"/>
        </w:trPr>
        <w:tc>
          <w:tcPr>
            <w:tcW w:w="626" w:type="dxa"/>
            <w:shd w:val="clear" w:color="auto" w:fill="auto"/>
          </w:tcPr>
          <w:p w14:paraId="278D68B4" w14:textId="77777777" w:rsidR="00AD1819" w:rsidRPr="008F4BAA" w:rsidRDefault="00AD1819" w:rsidP="008F4BAA">
            <w:pPr>
              <w:pStyle w:val="Akapitzlist"/>
              <w:ind w:left="0"/>
              <w:rPr>
                <w:rFonts w:ascii="Times New Roman" w:hAnsi="Times New Roman"/>
              </w:rPr>
            </w:pPr>
          </w:p>
        </w:tc>
        <w:tc>
          <w:tcPr>
            <w:tcW w:w="2433" w:type="dxa"/>
            <w:shd w:val="clear" w:color="auto" w:fill="auto"/>
          </w:tcPr>
          <w:p w14:paraId="76F69229" w14:textId="77777777" w:rsidR="00AD1819" w:rsidRPr="008F4BAA" w:rsidRDefault="00AD1819" w:rsidP="008F4BAA">
            <w:pPr>
              <w:pStyle w:val="Akapitzlist"/>
              <w:ind w:left="0"/>
              <w:rPr>
                <w:rFonts w:ascii="Times New Roman" w:hAnsi="Times New Roman"/>
              </w:rPr>
            </w:pPr>
          </w:p>
        </w:tc>
        <w:tc>
          <w:tcPr>
            <w:tcW w:w="2389" w:type="dxa"/>
            <w:shd w:val="clear" w:color="auto" w:fill="auto"/>
          </w:tcPr>
          <w:p w14:paraId="6C5227C0" w14:textId="77777777" w:rsidR="00AD1819" w:rsidRPr="008F4BAA" w:rsidRDefault="00AD1819" w:rsidP="008F4BAA">
            <w:pPr>
              <w:pStyle w:val="Akapitzlist"/>
              <w:ind w:left="0"/>
              <w:rPr>
                <w:rFonts w:ascii="Times New Roman" w:hAnsi="Times New Roman"/>
              </w:rPr>
            </w:pPr>
          </w:p>
        </w:tc>
        <w:tc>
          <w:tcPr>
            <w:tcW w:w="2353" w:type="dxa"/>
            <w:shd w:val="clear" w:color="auto" w:fill="auto"/>
          </w:tcPr>
          <w:p w14:paraId="26CBF081" w14:textId="77777777" w:rsidR="00AD1819" w:rsidRPr="008F4BAA" w:rsidRDefault="00AD1819" w:rsidP="008F4BAA">
            <w:pPr>
              <w:pStyle w:val="Akapitzlist"/>
              <w:ind w:left="0"/>
              <w:rPr>
                <w:rFonts w:ascii="Times New Roman" w:hAnsi="Times New Roman"/>
              </w:rPr>
            </w:pPr>
          </w:p>
        </w:tc>
      </w:tr>
      <w:tr w:rsidR="00AD1819" w14:paraId="2E31920E" w14:textId="77777777" w:rsidTr="008F4BAA">
        <w:trPr>
          <w:trHeight w:val="409"/>
          <w:jc w:val="center"/>
        </w:trPr>
        <w:tc>
          <w:tcPr>
            <w:tcW w:w="626" w:type="dxa"/>
            <w:shd w:val="clear" w:color="auto" w:fill="auto"/>
          </w:tcPr>
          <w:p w14:paraId="514144FA" w14:textId="77777777" w:rsidR="00AD1819" w:rsidRPr="008F4BAA" w:rsidRDefault="00AD1819" w:rsidP="008F4BAA">
            <w:pPr>
              <w:pStyle w:val="Akapitzlist"/>
              <w:ind w:left="0"/>
              <w:rPr>
                <w:rFonts w:ascii="Times New Roman" w:hAnsi="Times New Roman"/>
              </w:rPr>
            </w:pPr>
          </w:p>
        </w:tc>
        <w:tc>
          <w:tcPr>
            <w:tcW w:w="2433" w:type="dxa"/>
            <w:shd w:val="clear" w:color="auto" w:fill="auto"/>
          </w:tcPr>
          <w:p w14:paraId="5000190A" w14:textId="77777777" w:rsidR="00AD1819" w:rsidRPr="008F4BAA" w:rsidRDefault="00AD1819" w:rsidP="008F4BAA">
            <w:pPr>
              <w:pStyle w:val="Akapitzlist"/>
              <w:ind w:left="0"/>
              <w:rPr>
                <w:rFonts w:ascii="Times New Roman" w:hAnsi="Times New Roman"/>
              </w:rPr>
            </w:pPr>
          </w:p>
        </w:tc>
        <w:tc>
          <w:tcPr>
            <w:tcW w:w="2389" w:type="dxa"/>
            <w:shd w:val="clear" w:color="auto" w:fill="auto"/>
          </w:tcPr>
          <w:p w14:paraId="2ECD75E4" w14:textId="77777777" w:rsidR="00AD1819" w:rsidRPr="008F4BAA" w:rsidRDefault="00AD1819" w:rsidP="008F4BAA">
            <w:pPr>
              <w:pStyle w:val="Akapitzlist"/>
              <w:ind w:left="0"/>
              <w:rPr>
                <w:rFonts w:ascii="Times New Roman" w:hAnsi="Times New Roman"/>
              </w:rPr>
            </w:pPr>
          </w:p>
        </w:tc>
        <w:tc>
          <w:tcPr>
            <w:tcW w:w="2353" w:type="dxa"/>
            <w:shd w:val="clear" w:color="auto" w:fill="auto"/>
          </w:tcPr>
          <w:p w14:paraId="1B307CD4" w14:textId="77777777" w:rsidR="00AD1819" w:rsidRPr="008F4BAA" w:rsidRDefault="00AD1819" w:rsidP="008F4BAA">
            <w:pPr>
              <w:pStyle w:val="Akapitzlist"/>
              <w:ind w:left="0"/>
              <w:rPr>
                <w:rFonts w:ascii="Times New Roman" w:hAnsi="Times New Roman"/>
              </w:rPr>
            </w:pPr>
          </w:p>
        </w:tc>
      </w:tr>
      <w:tr w:rsidR="00AD1819" w14:paraId="3A745397" w14:textId="77777777" w:rsidTr="008F4BAA">
        <w:trPr>
          <w:trHeight w:val="409"/>
          <w:jc w:val="center"/>
        </w:trPr>
        <w:tc>
          <w:tcPr>
            <w:tcW w:w="626" w:type="dxa"/>
            <w:shd w:val="clear" w:color="auto" w:fill="auto"/>
          </w:tcPr>
          <w:p w14:paraId="3EBCF00A" w14:textId="77777777" w:rsidR="00AD1819" w:rsidRPr="008F4BAA" w:rsidRDefault="00AD1819" w:rsidP="008F4BAA">
            <w:pPr>
              <w:pStyle w:val="Akapitzlist"/>
              <w:ind w:left="0"/>
              <w:rPr>
                <w:rFonts w:ascii="Times New Roman" w:hAnsi="Times New Roman"/>
              </w:rPr>
            </w:pPr>
          </w:p>
        </w:tc>
        <w:tc>
          <w:tcPr>
            <w:tcW w:w="2433" w:type="dxa"/>
            <w:shd w:val="clear" w:color="auto" w:fill="auto"/>
          </w:tcPr>
          <w:p w14:paraId="71517803" w14:textId="77777777" w:rsidR="00AD1819" w:rsidRPr="008F4BAA" w:rsidRDefault="00AD1819" w:rsidP="008F4BAA">
            <w:pPr>
              <w:pStyle w:val="Akapitzlist"/>
              <w:ind w:left="0"/>
              <w:rPr>
                <w:rFonts w:ascii="Times New Roman" w:hAnsi="Times New Roman"/>
              </w:rPr>
            </w:pPr>
          </w:p>
        </w:tc>
        <w:tc>
          <w:tcPr>
            <w:tcW w:w="2389" w:type="dxa"/>
            <w:shd w:val="clear" w:color="auto" w:fill="auto"/>
          </w:tcPr>
          <w:p w14:paraId="5D75F6C3" w14:textId="77777777" w:rsidR="00AD1819" w:rsidRPr="008F4BAA" w:rsidRDefault="00AD1819" w:rsidP="008F4BAA">
            <w:pPr>
              <w:pStyle w:val="Akapitzlist"/>
              <w:ind w:left="0"/>
              <w:rPr>
                <w:rFonts w:ascii="Times New Roman" w:hAnsi="Times New Roman"/>
              </w:rPr>
            </w:pPr>
          </w:p>
        </w:tc>
        <w:tc>
          <w:tcPr>
            <w:tcW w:w="2353" w:type="dxa"/>
            <w:shd w:val="clear" w:color="auto" w:fill="auto"/>
          </w:tcPr>
          <w:p w14:paraId="1188716E" w14:textId="77777777" w:rsidR="00AD1819" w:rsidRPr="008F4BAA" w:rsidRDefault="00AD1819" w:rsidP="008F4BAA">
            <w:pPr>
              <w:pStyle w:val="Akapitzlist"/>
              <w:ind w:left="0"/>
              <w:rPr>
                <w:rFonts w:ascii="Times New Roman" w:hAnsi="Times New Roman"/>
              </w:rPr>
            </w:pPr>
          </w:p>
        </w:tc>
      </w:tr>
    </w:tbl>
    <w:p w14:paraId="1BB79E66" w14:textId="77777777" w:rsidR="00BD0DDE" w:rsidRPr="00442A8E" w:rsidRDefault="00BD0DDE" w:rsidP="00467245">
      <w:pPr>
        <w:pStyle w:val="Akapitzlist"/>
        <w:rPr>
          <w:rFonts w:ascii="Times New Roman" w:hAnsi="Times New Roman"/>
        </w:rPr>
      </w:pPr>
    </w:p>
    <w:p w14:paraId="6E448106" w14:textId="77777777" w:rsidR="00BD0DDE" w:rsidRPr="00442A8E" w:rsidRDefault="00467245" w:rsidP="00467245">
      <w:pPr>
        <w:pStyle w:val="Akapitzlist"/>
        <w:numPr>
          <w:ilvl w:val="0"/>
          <w:numId w:val="14"/>
        </w:numPr>
        <w:jc w:val="both"/>
        <w:rPr>
          <w:rFonts w:ascii="Times New Roman" w:hAnsi="Times New Roman"/>
        </w:rPr>
      </w:pPr>
      <w:r>
        <w:rPr>
          <w:rFonts w:ascii="Times New Roman" w:hAnsi="Times New Roman"/>
        </w:rPr>
        <w:t>S</w:t>
      </w:r>
      <w:r w:rsidR="00BD0DDE" w:rsidRPr="00442A8E">
        <w:rPr>
          <w:rFonts w:ascii="Times New Roman" w:hAnsi="Times New Roman"/>
        </w:rPr>
        <w:t>podziewany efekt naukowy, społeczny lub ekonomiczny przedsięwz</w:t>
      </w:r>
      <w:r>
        <w:rPr>
          <w:rFonts w:ascii="Times New Roman" w:hAnsi="Times New Roman"/>
        </w:rPr>
        <w:t>ięcia i sposób jego osiągnięcia</w:t>
      </w:r>
      <w:r w:rsidR="00BD0DDE" w:rsidRPr="00442A8E">
        <w:rPr>
          <w:rFonts w:ascii="Times New Roman" w:hAnsi="Times New Roman"/>
        </w:rPr>
        <w:t>:</w:t>
      </w:r>
    </w:p>
    <w:p w14:paraId="5516B871" w14:textId="77777777" w:rsidR="00BD0DDE" w:rsidRPr="00442A8E" w:rsidRDefault="00BD0DDE" w:rsidP="00467245">
      <w:pPr>
        <w:pStyle w:val="Akapitzlist"/>
        <w:numPr>
          <w:ilvl w:val="0"/>
          <w:numId w:val="14"/>
        </w:numPr>
        <w:jc w:val="both"/>
        <w:rPr>
          <w:rFonts w:ascii="Times New Roman" w:hAnsi="Times New Roman"/>
        </w:rPr>
      </w:pPr>
      <w:r w:rsidRPr="00442A8E">
        <w:rPr>
          <w:rFonts w:ascii="Times New Roman" w:hAnsi="Times New Roman"/>
        </w:rPr>
        <w:t>Udział podmiotów zagranicznych w przedsięwzięciu:</w:t>
      </w:r>
    </w:p>
    <w:p w14:paraId="63AEAB3A" w14:textId="77777777" w:rsidR="00BD0DDE" w:rsidRPr="00442A8E" w:rsidRDefault="00BD0DDE" w:rsidP="00467245">
      <w:pPr>
        <w:pStyle w:val="Akapitzlist"/>
        <w:numPr>
          <w:ilvl w:val="0"/>
          <w:numId w:val="14"/>
        </w:numPr>
        <w:jc w:val="both"/>
        <w:rPr>
          <w:rFonts w:ascii="Times New Roman" w:hAnsi="Times New Roman"/>
        </w:rPr>
      </w:pPr>
      <w:r w:rsidRPr="00442A8E">
        <w:rPr>
          <w:rFonts w:ascii="Times New Roman" w:hAnsi="Times New Roman"/>
        </w:rPr>
        <w:t>Dotychczasowe osiągnięcia wnioskodawcy w działalności stanowiącej przedmiot przedsięwzięcia:</w:t>
      </w:r>
    </w:p>
    <w:p w14:paraId="3EEBCAA7" w14:textId="77777777" w:rsidR="007C6F81" w:rsidRPr="00442A8E" w:rsidRDefault="007C6F81" w:rsidP="007C6F81">
      <w:pPr>
        <w:pStyle w:val="Akapitzlist"/>
        <w:numPr>
          <w:ilvl w:val="0"/>
          <w:numId w:val="1"/>
        </w:numPr>
        <w:rPr>
          <w:rFonts w:ascii="Times New Roman" w:hAnsi="Times New Roman"/>
        </w:rPr>
      </w:pPr>
      <w:r w:rsidRPr="00442A8E">
        <w:rPr>
          <w:rFonts w:ascii="Times New Roman" w:hAnsi="Times New Roman"/>
        </w:rPr>
        <w:t>Koszt</w:t>
      </w:r>
      <w:r w:rsidR="009820A8" w:rsidRPr="00442A8E">
        <w:rPr>
          <w:rFonts w:ascii="Times New Roman" w:hAnsi="Times New Roman"/>
        </w:rPr>
        <w:t>y</w:t>
      </w:r>
      <w:r w:rsidRPr="00442A8E">
        <w:rPr>
          <w:rFonts w:ascii="Times New Roman" w:hAnsi="Times New Roman"/>
        </w:rPr>
        <w:t xml:space="preserve"> </w:t>
      </w:r>
      <w:r w:rsidR="005309BE" w:rsidRPr="00442A8E">
        <w:rPr>
          <w:rFonts w:ascii="Times New Roman" w:hAnsi="Times New Roman"/>
        </w:rPr>
        <w:t>przedsięwzięcia</w:t>
      </w:r>
      <w:r w:rsidR="00467245">
        <w:rPr>
          <w:rFonts w:ascii="Times New Roman" w:hAnsi="Times New Roman"/>
        </w:rPr>
        <w:t>:</w:t>
      </w:r>
      <w:r w:rsidR="00467245">
        <w:rPr>
          <w:rStyle w:val="Odwoanieprzypisudolnego"/>
          <w:rFonts w:ascii="Times New Roman" w:hAnsi="Times New Roman"/>
        </w:rPr>
        <w:footnoteReference w:id="5"/>
      </w:r>
    </w:p>
    <w:p w14:paraId="76CA48CC" w14:textId="77777777" w:rsidR="007C6F81" w:rsidRPr="00442A8E" w:rsidRDefault="007C6F81" w:rsidP="007C6F81">
      <w:pPr>
        <w:pStyle w:val="Akapitzlist"/>
        <w:numPr>
          <w:ilvl w:val="0"/>
          <w:numId w:val="5"/>
        </w:numPr>
        <w:rPr>
          <w:rFonts w:ascii="Times New Roman" w:hAnsi="Times New Roman"/>
        </w:rPr>
      </w:pPr>
      <w:r w:rsidRPr="00442A8E">
        <w:rPr>
          <w:rFonts w:ascii="Times New Roman" w:hAnsi="Times New Roman"/>
        </w:rPr>
        <w:t xml:space="preserve">Całkowity koszt </w:t>
      </w:r>
      <w:r w:rsidR="005309BE" w:rsidRPr="00442A8E">
        <w:rPr>
          <w:rFonts w:ascii="Times New Roman" w:hAnsi="Times New Roman"/>
        </w:rPr>
        <w:t>przedsięwzięcia</w:t>
      </w:r>
      <w:r w:rsidR="000B699C">
        <w:rPr>
          <w:rStyle w:val="Odwoanieprzypisudolnego"/>
          <w:rFonts w:ascii="Times New Roman" w:hAnsi="Times New Roman"/>
        </w:rPr>
        <w:footnoteReference w:id="6"/>
      </w:r>
      <w:r w:rsidRPr="00442A8E">
        <w:rPr>
          <w:rFonts w:ascii="Times New Roman" w:hAnsi="Times New Roman"/>
        </w:rPr>
        <w:t>:</w:t>
      </w:r>
    </w:p>
    <w:p w14:paraId="4957BC09" w14:textId="77777777" w:rsidR="007C6F81" w:rsidRPr="00442A8E" w:rsidRDefault="007C6F81" w:rsidP="007C6F81">
      <w:pPr>
        <w:pStyle w:val="Akapitzlist"/>
        <w:numPr>
          <w:ilvl w:val="0"/>
          <w:numId w:val="5"/>
        </w:numPr>
        <w:rPr>
          <w:rFonts w:ascii="Times New Roman" w:hAnsi="Times New Roman"/>
        </w:rPr>
      </w:pPr>
      <w:r w:rsidRPr="00442A8E">
        <w:rPr>
          <w:rFonts w:ascii="Times New Roman" w:hAnsi="Times New Roman"/>
        </w:rPr>
        <w:t xml:space="preserve">Wnioskowana kwota dofinansowania ze środków Instytutu </w:t>
      </w:r>
      <w:r w:rsidR="001B6153" w:rsidRPr="00442A8E">
        <w:rPr>
          <w:rFonts w:ascii="Times New Roman" w:hAnsi="Times New Roman"/>
        </w:rPr>
        <w:t xml:space="preserve">im. Wacława </w:t>
      </w:r>
      <w:r w:rsidRPr="00442A8E">
        <w:rPr>
          <w:rFonts w:ascii="Times New Roman" w:hAnsi="Times New Roman"/>
        </w:rPr>
        <w:t>Felczaka:</w:t>
      </w:r>
    </w:p>
    <w:p w14:paraId="45D57DE9" w14:textId="77777777" w:rsidR="005F0D57" w:rsidRPr="00442A8E" w:rsidRDefault="00BD0DDE" w:rsidP="007C6F81">
      <w:pPr>
        <w:pStyle w:val="Akapitzlist"/>
        <w:numPr>
          <w:ilvl w:val="0"/>
          <w:numId w:val="5"/>
        </w:numPr>
        <w:rPr>
          <w:rFonts w:ascii="Times New Roman" w:hAnsi="Times New Roman"/>
        </w:rPr>
      </w:pPr>
      <w:r w:rsidRPr="00442A8E">
        <w:rPr>
          <w:rFonts w:ascii="Times New Roman" w:hAnsi="Times New Roman"/>
        </w:rPr>
        <w:t>Wysokość wkładu własnego:</w:t>
      </w:r>
    </w:p>
    <w:p w14:paraId="2A4C28EA" w14:textId="77777777" w:rsidR="007C6F81" w:rsidRPr="00442A8E" w:rsidRDefault="00BD0DDE" w:rsidP="00A25F3E">
      <w:pPr>
        <w:pStyle w:val="Akapitzlist"/>
        <w:numPr>
          <w:ilvl w:val="1"/>
          <w:numId w:val="5"/>
        </w:numPr>
        <w:rPr>
          <w:rFonts w:ascii="Times New Roman" w:hAnsi="Times New Roman"/>
        </w:rPr>
      </w:pPr>
      <w:r w:rsidRPr="00442A8E">
        <w:rPr>
          <w:rFonts w:ascii="Times New Roman" w:hAnsi="Times New Roman"/>
        </w:rPr>
        <w:t xml:space="preserve">Wysokość własnego wkładu </w:t>
      </w:r>
      <w:r w:rsidR="00B11B77" w:rsidRPr="00442A8E">
        <w:rPr>
          <w:rFonts w:ascii="Times New Roman" w:hAnsi="Times New Roman"/>
        </w:rPr>
        <w:t>finansowego</w:t>
      </w:r>
      <w:r w:rsidR="000B699C">
        <w:rPr>
          <w:rStyle w:val="Odwoanieprzypisudolnego"/>
          <w:rFonts w:ascii="Times New Roman" w:hAnsi="Times New Roman"/>
        </w:rPr>
        <w:footnoteReference w:id="7"/>
      </w:r>
      <w:r w:rsidR="007C6F81" w:rsidRPr="00442A8E">
        <w:rPr>
          <w:rFonts w:ascii="Times New Roman" w:hAnsi="Times New Roman"/>
        </w:rPr>
        <w:t>:</w:t>
      </w:r>
    </w:p>
    <w:p w14:paraId="46CA679C" w14:textId="77777777" w:rsidR="00BD0DDE" w:rsidRPr="00442A8E" w:rsidRDefault="00BD0DDE" w:rsidP="00A25F3E">
      <w:pPr>
        <w:pStyle w:val="Akapitzlist"/>
        <w:numPr>
          <w:ilvl w:val="1"/>
          <w:numId w:val="5"/>
        </w:numPr>
        <w:rPr>
          <w:rFonts w:ascii="Times New Roman" w:hAnsi="Times New Roman"/>
        </w:rPr>
      </w:pPr>
      <w:r w:rsidRPr="00442A8E">
        <w:rPr>
          <w:rFonts w:ascii="Times New Roman" w:hAnsi="Times New Roman"/>
        </w:rPr>
        <w:t>Wysokość własnego wkładu osobowego</w:t>
      </w:r>
      <w:r w:rsidR="00CA7DF8">
        <w:rPr>
          <w:rStyle w:val="Odwoanieprzypisudolnego"/>
          <w:rFonts w:ascii="Times New Roman" w:hAnsi="Times New Roman"/>
        </w:rPr>
        <w:footnoteReference w:id="8"/>
      </w:r>
      <w:r w:rsidR="00041CED">
        <w:rPr>
          <w:rFonts w:ascii="Times New Roman" w:hAnsi="Times New Roman"/>
        </w:rPr>
        <w:t xml:space="preserve"> </w:t>
      </w:r>
      <w:r w:rsidR="00CA7DF8">
        <w:rPr>
          <w:rFonts w:ascii="Times New Roman" w:hAnsi="Times New Roman"/>
        </w:rPr>
        <w:t>:</w:t>
      </w:r>
    </w:p>
    <w:p w14:paraId="5DF593E7" w14:textId="77777777" w:rsidR="005F0D57" w:rsidRPr="00442A8E" w:rsidRDefault="00BD0DDE" w:rsidP="00B11B77">
      <w:pPr>
        <w:pStyle w:val="Akapitzlist"/>
        <w:numPr>
          <w:ilvl w:val="1"/>
          <w:numId w:val="5"/>
        </w:numPr>
        <w:rPr>
          <w:rFonts w:ascii="Times New Roman" w:hAnsi="Times New Roman"/>
        </w:rPr>
      </w:pPr>
      <w:r w:rsidRPr="00442A8E">
        <w:rPr>
          <w:rFonts w:ascii="Times New Roman" w:hAnsi="Times New Roman"/>
        </w:rPr>
        <w:lastRenderedPageBreak/>
        <w:t xml:space="preserve">Wysokość własnego wkładu </w:t>
      </w:r>
      <w:r w:rsidR="00C33AA9">
        <w:rPr>
          <w:rFonts w:ascii="Times New Roman" w:hAnsi="Times New Roman"/>
        </w:rPr>
        <w:t>rzeczowego</w:t>
      </w:r>
      <w:r w:rsidR="000B699C">
        <w:rPr>
          <w:rStyle w:val="Odwoanieprzypisudolnego"/>
          <w:rFonts w:ascii="Times New Roman" w:hAnsi="Times New Roman"/>
        </w:rPr>
        <w:footnoteReference w:id="9"/>
      </w:r>
      <w:r w:rsidRPr="00442A8E">
        <w:rPr>
          <w:rFonts w:ascii="Times New Roman" w:hAnsi="Times New Roman"/>
        </w:rPr>
        <w:t>:</w:t>
      </w:r>
    </w:p>
    <w:p w14:paraId="3137E2A8" w14:textId="77777777" w:rsidR="005F0D57" w:rsidRPr="00442A8E" w:rsidRDefault="00BD0DDE" w:rsidP="00467245">
      <w:pPr>
        <w:pStyle w:val="Akapitzlist"/>
        <w:numPr>
          <w:ilvl w:val="0"/>
          <w:numId w:val="5"/>
        </w:numPr>
        <w:rPr>
          <w:rFonts w:ascii="Times New Roman" w:hAnsi="Times New Roman"/>
        </w:rPr>
      </w:pPr>
      <w:r w:rsidRPr="00442A8E">
        <w:rPr>
          <w:rFonts w:ascii="Times New Roman" w:hAnsi="Times New Roman"/>
        </w:rPr>
        <w:t>Wysokość środków finansowych z innych źródeł publicznych:</w:t>
      </w:r>
    </w:p>
    <w:p w14:paraId="47FF036C" w14:textId="77777777" w:rsidR="00BD0DDE" w:rsidRPr="00442A8E" w:rsidRDefault="00BD0DDE" w:rsidP="00C33AA9">
      <w:pPr>
        <w:pStyle w:val="Akapitzlist"/>
        <w:numPr>
          <w:ilvl w:val="0"/>
          <w:numId w:val="1"/>
        </w:numPr>
        <w:rPr>
          <w:rFonts w:ascii="Times New Roman" w:hAnsi="Times New Roman"/>
        </w:rPr>
      </w:pPr>
      <w:r w:rsidRPr="00442A8E">
        <w:rPr>
          <w:rFonts w:ascii="Times New Roman" w:hAnsi="Times New Roman"/>
        </w:rPr>
        <w:t>Źródła finansowania:</w:t>
      </w:r>
      <w:r w:rsidR="00C33AA9">
        <w:rPr>
          <w:rStyle w:val="Odwoanieprzypisudolnego"/>
          <w:rFonts w:ascii="Times New Roman" w:hAnsi="Times New Roman"/>
        </w:rPr>
        <w:footnoteReference w:id="10"/>
      </w:r>
    </w:p>
    <w:p w14:paraId="1D332F83" w14:textId="77777777" w:rsidR="00BD0DDE" w:rsidRPr="000B699C" w:rsidRDefault="00BD0DDE" w:rsidP="00BD0DDE">
      <w:pPr>
        <w:pStyle w:val="Akapitzlist"/>
        <w:numPr>
          <w:ilvl w:val="0"/>
          <w:numId w:val="19"/>
        </w:numPr>
        <w:rPr>
          <w:rFonts w:ascii="Times New Roman" w:hAnsi="Times New Roman"/>
        </w:rPr>
      </w:pPr>
      <w:r w:rsidRPr="000B699C">
        <w:rPr>
          <w:rFonts w:ascii="Times New Roman" w:hAnsi="Times New Roman"/>
        </w:rPr>
        <w:t>Źródła finansowania wkładu własnego</w:t>
      </w:r>
      <w:r w:rsidR="00C33AA9">
        <w:rPr>
          <w:rStyle w:val="Odwoanieprzypisudolnego"/>
          <w:rFonts w:ascii="Times New Roman" w:hAnsi="Times New Roman"/>
        </w:rPr>
        <w:footnoteReference w:id="11"/>
      </w:r>
      <w:r w:rsidRPr="000B699C">
        <w:rPr>
          <w:rFonts w:ascii="Times New Roman" w:hAnsi="Times New Roman"/>
        </w:rPr>
        <w:t>:</w:t>
      </w:r>
    </w:p>
    <w:p w14:paraId="4FB26FEF" w14:textId="77777777" w:rsidR="00BD0DDE" w:rsidRPr="00442A8E" w:rsidRDefault="00BD0DDE" w:rsidP="00BD0DDE">
      <w:pPr>
        <w:pStyle w:val="Akapitzlist"/>
        <w:numPr>
          <w:ilvl w:val="0"/>
          <w:numId w:val="19"/>
        </w:numPr>
        <w:rPr>
          <w:rFonts w:ascii="Times New Roman" w:hAnsi="Times New Roman"/>
        </w:rPr>
      </w:pPr>
      <w:r w:rsidRPr="00442A8E">
        <w:rPr>
          <w:rFonts w:ascii="Times New Roman" w:hAnsi="Times New Roman"/>
        </w:rPr>
        <w:t>Inne źródła publiczne (podmiot przyznający środki, kwota środków przyznana oraz termin rozliczenia się ze środków):</w:t>
      </w:r>
    </w:p>
    <w:p w14:paraId="0B7CF846" w14:textId="77777777" w:rsidR="00735A77" w:rsidRPr="00442A8E" w:rsidRDefault="00735A77" w:rsidP="00CE67C3">
      <w:pPr>
        <w:pStyle w:val="Akapitzlist"/>
        <w:ind w:left="2136"/>
        <w:rPr>
          <w:rFonts w:ascii="Times New Roman" w:hAnsi="Times New Roman"/>
        </w:rPr>
      </w:pPr>
    </w:p>
    <w:p w14:paraId="544D3DBD" w14:textId="77777777" w:rsidR="009A3D47" w:rsidRPr="00442A8E" w:rsidRDefault="009A3D47" w:rsidP="00CE67C3">
      <w:pPr>
        <w:pStyle w:val="Akapitzlist"/>
        <w:ind w:left="2136"/>
        <w:rPr>
          <w:rFonts w:ascii="Times New Roman" w:hAnsi="Times New Roman"/>
        </w:rPr>
      </w:pPr>
      <w:r w:rsidRPr="00442A8E">
        <w:rPr>
          <w:rFonts w:ascii="Times New Roman" w:hAnsi="Times New Roman"/>
        </w:rPr>
        <w:t xml:space="preserve">Załączniki: </w:t>
      </w:r>
    </w:p>
    <w:p w14:paraId="32467139" w14:textId="77777777" w:rsidR="00C33AA9" w:rsidRDefault="00C33AA9" w:rsidP="00C33AA9">
      <w:pPr>
        <w:pStyle w:val="Akapitzlist"/>
        <w:numPr>
          <w:ilvl w:val="0"/>
          <w:numId w:val="17"/>
        </w:numPr>
        <w:spacing w:after="0" w:line="240" w:lineRule="auto"/>
        <w:jc w:val="both"/>
        <w:rPr>
          <w:rFonts w:ascii="Times New Roman" w:eastAsia="Times New Roman" w:hAnsi="Times New Roman"/>
          <w:lang w:eastAsia="pl-PL"/>
        </w:rPr>
      </w:pPr>
      <w:r w:rsidRPr="00442A8E">
        <w:rPr>
          <w:rFonts w:ascii="Times New Roman" w:eastAsia="Times New Roman" w:hAnsi="Times New Roman"/>
          <w:lang w:eastAsia="pl-PL"/>
        </w:rPr>
        <w:t>budżet</w:t>
      </w:r>
      <w:r>
        <w:rPr>
          <w:rFonts w:ascii="Times New Roman" w:eastAsia="Times New Roman" w:hAnsi="Times New Roman"/>
          <w:lang w:eastAsia="pl-PL"/>
        </w:rPr>
        <w:t xml:space="preserve"> przedsięwzięcia </w:t>
      </w:r>
      <w:r w:rsidRPr="00442A8E">
        <w:rPr>
          <w:rFonts w:ascii="Times New Roman" w:eastAsia="Times New Roman" w:hAnsi="Times New Roman"/>
          <w:lang w:eastAsia="pl-PL"/>
        </w:rPr>
        <w:t xml:space="preserve">(załącznik nr </w:t>
      </w:r>
      <w:r>
        <w:rPr>
          <w:rFonts w:ascii="Times New Roman" w:eastAsia="Times New Roman" w:hAnsi="Times New Roman"/>
          <w:lang w:eastAsia="pl-PL"/>
        </w:rPr>
        <w:t>1</w:t>
      </w:r>
      <w:r w:rsidRPr="00442A8E">
        <w:rPr>
          <w:rFonts w:ascii="Times New Roman" w:eastAsia="Times New Roman" w:hAnsi="Times New Roman"/>
          <w:lang w:eastAsia="pl-PL"/>
        </w:rPr>
        <w:t>),</w:t>
      </w:r>
    </w:p>
    <w:p w14:paraId="53727152" w14:textId="77777777" w:rsidR="00C33AA9" w:rsidRDefault="00C33AA9" w:rsidP="00C33AA9">
      <w:pPr>
        <w:pStyle w:val="Akapitzlist"/>
        <w:numPr>
          <w:ilvl w:val="0"/>
          <w:numId w:val="17"/>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informacja o źródłach finansowania (załącznik nr 2),</w:t>
      </w:r>
    </w:p>
    <w:p w14:paraId="687239EB" w14:textId="77777777" w:rsidR="00D9622C" w:rsidRPr="00442A8E" w:rsidRDefault="00D9622C" w:rsidP="00C33AA9">
      <w:pPr>
        <w:pStyle w:val="Akapitzlist"/>
        <w:numPr>
          <w:ilvl w:val="0"/>
          <w:numId w:val="17"/>
        </w:numPr>
        <w:spacing w:after="0" w:line="240" w:lineRule="auto"/>
        <w:jc w:val="both"/>
        <w:rPr>
          <w:rFonts w:ascii="Times New Roman" w:eastAsia="Times New Roman" w:hAnsi="Times New Roman"/>
          <w:lang w:eastAsia="pl-PL"/>
        </w:rPr>
      </w:pPr>
      <w:r w:rsidRPr="00442A8E">
        <w:rPr>
          <w:rFonts w:ascii="Times New Roman" w:eastAsia="Times New Roman" w:hAnsi="Times New Roman"/>
          <w:lang w:eastAsia="pl-PL"/>
        </w:rPr>
        <w:t>harmonogram prac</w:t>
      </w:r>
      <w:r w:rsidR="00737CB9" w:rsidRPr="00442A8E">
        <w:rPr>
          <w:rFonts w:ascii="Times New Roman" w:eastAsia="Times New Roman" w:hAnsi="Times New Roman"/>
          <w:lang w:eastAsia="pl-PL"/>
        </w:rPr>
        <w:t xml:space="preserve"> (załącznik nr </w:t>
      </w:r>
      <w:r w:rsidR="00A85A8B">
        <w:rPr>
          <w:rFonts w:ascii="Times New Roman" w:eastAsia="Times New Roman" w:hAnsi="Times New Roman"/>
          <w:lang w:eastAsia="pl-PL"/>
        </w:rPr>
        <w:t>3</w:t>
      </w:r>
      <w:r w:rsidR="00737CB9" w:rsidRPr="00442A8E">
        <w:rPr>
          <w:rFonts w:ascii="Times New Roman" w:eastAsia="Times New Roman" w:hAnsi="Times New Roman"/>
          <w:lang w:eastAsia="pl-PL"/>
        </w:rPr>
        <w:t>)</w:t>
      </w:r>
      <w:r w:rsidR="0076724D">
        <w:rPr>
          <w:rStyle w:val="Odwoanieprzypisudolnego"/>
          <w:rFonts w:ascii="Times New Roman" w:eastAsia="Times New Roman" w:hAnsi="Times New Roman"/>
          <w:lang w:eastAsia="pl-PL"/>
        </w:rPr>
        <w:footnoteReference w:id="12"/>
      </w:r>
      <w:r w:rsidR="00DE09BC" w:rsidRPr="00442A8E">
        <w:rPr>
          <w:rFonts w:ascii="Times New Roman" w:eastAsia="Times New Roman" w:hAnsi="Times New Roman"/>
          <w:lang w:eastAsia="pl-PL"/>
        </w:rPr>
        <w:t>,</w:t>
      </w:r>
    </w:p>
    <w:p w14:paraId="0124D221" w14:textId="77777777" w:rsidR="00D9622C" w:rsidRPr="00442A8E" w:rsidRDefault="00D9622C" w:rsidP="00C33AA9">
      <w:pPr>
        <w:pStyle w:val="Akapitzlist"/>
        <w:numPr>
          <w:ilvl w:val="0"/>
          <w:numId w:val="17"/>
        </w:numPr>
        <w:spacing w:after="0" w:line="240" w:lineRule="auto"/>
        <w:jc w:val="both"/>
        <w:rPr>
          <w:rFonts w:ascii="Times New Roman" w:eastAsia="Times New Roman" w:hAnsi="Times New Roman"/>
          <w:lang w:eastAsia="pl-PL"/>
        </w:rPr>
      </w:pPr>
      <w:r w:rsidRPr="00442A8E">
        <w:rPr>
          <w:rFonts w:ascii="Times New Roman" w:eastAsia="Times New Roman" w:hAnsi="Times New Roman"/>
          <w:lang w:eastAsia="pl-PL"/>
        </w:rPr>
        <w:t>uzasadnienie wniosku</w:t>
      </w:r>
      <w:r w:rsidR="008E128D" w:rsidRPr="00442A8E">
        <w:rPr>
          <w:rFonts w:ascii="Times New Roman" w:eastAsia="Times New Roman" w:hAnsi="Times New Roman"/>
          <w:lang w:eastAsia="pl-PL"/>
        </w:rPr>
        <w:t xml:space="preserve"> zgodnie z kryteriami określonymi w § 2 rozporządzenia Prezesa Rady Ministrów z dnia 14 listopada 2018 r. w sprawie finansowania lub dofinansowania przez Instytut Współpracy Polsko-Węgierskiej im. Wacława Felczaka przedsięwzięć podejmowanych na rzecz współpracy polsko-węgierskiej ( Dz. U. 2018 r., poz.2168)</w:t>
      </w:r>
      <w:r w:rsidRPr="00442A8E">
        <w:rPr>
          <w:rFonts w:ascii="Times New Roman" w:eastAsia="Times New Roman" w:hAnsi="Times New Roman"/>
          <w:lang w:eastAsia="pl-PL"/>
        </w:rPr>
        <w:t xml:space="preserve"> </w:t>
      </w:r>
      <w:r w:rsidR="00DE09BC" w:rsidRPr="00442A8E">
        <w:rPr>
          <w:rFonts w:ascii="Times New Roman" w:eastAsia="Times New Roman" w:hAnsi="Times New Roman"/>
          <w:lang w:eastAsia="pl-PL"/>
        </w:rPr>
        <w:t>,</w:t>
      </w:r>
    </w:p>
    <w:p w14:paraId="7C9DE2B9" w14:textId="77777777" w:rsidR="00DE09BC" w:rsidRPr="00442A8E" w:rsidRDefault="00DE09BC" w:rsidP="00C33AA9">
      <w:pPr>
        <w:pStyle w:val="Akapitzlist"/>
        <w:numPr>
          <w:ilvl w:val="0"/>
          <w:numId w:val="17"/>
        </w:numPr>
        <w:spacing w:after="0" w:line="240" w:lineRule="auto"/>
        <w:jc w:val="both"/>
        <w:rPr>
          <w:rFonts w:ascii="Times New Roman" w:eastAsia="Times New Roman" w:hAnsi="Times New Roman"/>
          <w:lang w:eastAsia="pl-PL"/>
        </w:rPr>
      </w:pPr>
      <w:r w:rsidRPr="00442A8E">
        <w:rPr>
          <w:rFonts w:ascii="Times New Roman" w:eastAsia="Times New Roman" w:hAnsi="Times New Roman"/>
          <w:lang w:eastAsia="pl-PL"/>
        </w:rPr>
        <w:t>oświadczenia  o zgodzie na przetwarzanie danych osobowych, w tym publikacje imienia i nazwiska na stronie Instytutu www.kurier.pl oraz prawdziwości posiadanych danych,</w:t>
      </w:r>
    </w:p>
    <w:p w14:paraId="500FCFE3" w14:textId="77777777" w:rsidR="00DE09BC" w:rsidRPr="00442A8E" w:rsidRDefault="00DE09BC" w:rsidP="00C33AA9">
      <w:pPr>
        <w:pStyle w:val="Akapitzlist"/>
        <w:numPr>
          <w:ilvl w:val="0"/>
          <w:numId w:val="17"/>
        </w:numPr>
        <w:spacing w:after="0" w:line="240" w:lineRule="auto"/>
        <w:jc w:val="both"/>
        <w:rPr>
          <w:rFonts w:ascii="Times New Roman" w:eastAsia="Times New Roman" w:hAnsi="Times New Roman"/>
          <w:lang w:eastAsia="pl-PL"/>
        </w:rPr>
      </w:pPr>
      <w:r w:rsidRPr="00442A8E">
        <w:rPr>
          <w:rFonts w:ascii="Times New Roman" w:eastAsia="Times New Roman" w:hAnsi="Times New Roman"/>
          <w:lang w:eastAsia="pl-PL"/>
        </w:rPr>
        <w:t xml:space="preserve">oświadczenie o braku podstaw do wykluczenia z udzielenia wsparcia z powodu okoliczności, o których mowa w </w:t>
      </w:r>
      <w:hyperlink r:id="rId10" w:anchor="/document/18695313?unitId=art(29)ust(2)" w:tgtFrame="_blank" w:history="1">
        <w:r w:rsidRPr="00442A8E">
          <w:rPr>
            <w:rFonts w:ascii="Times New Roman" w:eastAsia="Times New Roman" w:hAnsi="Times New Roman"/>
            <w:u w:val="single"/>
            <w:lang w:eastAsia="pl-PL"/>
          </w:rPr>
          <w:t>art. 29 ust. 2</w:t>
        </w:r>
      </w:hyperlink>
      <w:r w:rsidRPr="00442A8E">
        <w:rPr>
          <w:rFonts w:ascii="Times New Roman" w:eastAsia="Times New Roman" w:hAnsi="Times New Roman"/>
          <w:lang w:eastAsia="pl-PL"/>
        </w:rPr>
        <w:t xml:space="preserve"> ustawy,</w:t>
      </w:r>
    </w:p>
    <w:p w14:paraId="09A72670" w14:textId="77777777" w:rsidR="00080163" w:rsidRPr="00442A8E" w:rsidRDefault="00044910" w:rsidP="00C33AA9">
      <w:pPr>
        <w:pStyle w:val="Akapitzlist"/>
        <w:numPr>
          <w:ilvl w:val="0"/>
          <w:numId w:val="17"/>
        </w:numPr>
        <w:spacing w:after="0" w:line="240" w:lineRule="auto"/>
        <w:jc w:val="both"/>
        <w:rPr>
          <w:rFonts w:ascii="Times New Roman" w:eastAsia="Times New Roman" w:hAnsi="Times New Roman"/>
          <w:lang w:eastAsia="pl-PL"/>
        </w:rPr>
      </w:pPr>
      <w:r w:rsidRPr="00442A8E">
        <w:rPr>
          <w:rFonts w:ascii="Times New Roman" w:eastAsia="Times New Roman" w:hAnsi="Times New Roman"/>
          <w:lang w:eastAsia="pl-PL"/>
        </w:rPr>
        <w:t>o</w:t>
      </w:r>
      <w:r w:rsidR="00080163" w:rsidRPr="00442A8E">
        <w:rPr>
          <w:rFonts w:ascii="Times New Roman" w:eastAsia="Times New Roman" w:hAnsi="Times New Roman"/>
          <w:lang w:eastAsia="pl-PL"/>
        </w:rPr>
        <w:t>świadczenie o nie pobieraniu stypendium, o którym mowa w art. 28 ustawy</w:t>
      </w:r>
      <w:r w:rsidR="0063664B">
        <w:rPr>
          <w:rFonts w:ascii="Times New Roman" w:eastAsia="Times New Roman" w:hAnsi="Times New Roman"/>
          <w:lang w:eastAsia="pl-PL"/>
        </w:rPr>
        <w:t xml:space="preserve"> (dotyczy jedynie osób fizycznych)</w:t>
      </w:r>
      <w:r w:rsidR="00080163" w:rsidRPr="00442A8E">
        <w:rPr>
          <w:rFonts w:ascii="Times New Roman" w:eastAsia="Times New Roman" w:hAnsi="Times New Roman"/>
          <w:lang w:eastAsia="pl-PL"/>
        </w:rPr>
        <w:t>,</w:t>
      </w:r>
    </w:p>
    <w:p w14:paraId="6C7A4A89" w14:textId="77777777" w:rsidR="009A3D47" w:rsidRPr="00442A8E" w:rsidRDefault="009A3D47" w:rsidP="00C33AA9">
      <w:pPr>
        <w:pStyle w:val="Akapitzlist"/>
        <w:numPr>
          <w:ilvl w:val="0"/>
          <w:numId w:val="17"/>
        </w:numPr>
        <w:spacing w:after="0" w:line="240" w:lineRule="auto"/>
        <w:jc w:val="both"/>
        <w:rPr>
          <w:rFonts w:ascii="Times New Roman" w:eastAsia="Times New Roman" w:hAnsi="Times New Roman"/>
          <w:lang w:eastAsia="pl-PL"/>
        </w:rPr>
      </w:pPr>
      <w:r w:rsidRPr="00442A8E">
        <w:rPr>
          <w:rFonts w:ascii="Times New Roman" w:eastAsia="Times New Roman" w:hAnsi="Times New Roman"/>
          <w:lang w:eastAsia="pl-PL"/>
        </w:rPr>
        <w:t>kopie umów, na podstawie których nastąpi finansowanie przedsięwzięcia przez podmioty inne niż Instytut, jeżeli jest ono przewidywane</w:t>
      </w:r>
      <w:r w:rsidR="00DE09BC" w:rsidRPr="00442A8E">
        <w:rPr>
          <w:rFonts w:ascii="Times New Roman" w:eastAsia="Times New Roman" w:hAnsi="Times New Roman"/>
          <w:lang w:eastAsia="pl-PL"/>
        </w:rPr>
        <w:t xml:space="preserve">, </w:t>
      </w:r>
    </w:p>
    <w:p w14:paraId="2A8A5E49" w14:textId="77777777" w:rsidR="009A3D47" w:rsidRPr="00442A8E" w:rsidRDefault="009A3D47" w:rsidP="00C33AA9">
      <w:pPr>
        <w:pStyle w:val="Akapitzlist"/>
        <w:numPr>
          <w:ilvl w:val="0"/>
          <w:numId w:val="17"/>
        </w:numPr>
        <w:spacing w:after="0" w:line="240" w:lineRule="auto"/>
        <w:jc w:val="both"/>
        <w:rPr>
          <w:rFonts w:ascii="Times New Roman" w:eastAsia="Times New Roman" w:hAnsi="Times New Roman"/>
          <w:lang w:eastAsia="pl-PL"/>
        </w:rPr>
      </w:pPr>
      <w:r w:rsidRPr="00442A8E">
        <w:rPr>
          <w:rFonts w:ascii="Times New Roman" w:eastAsia="Times New Roman" w:hAnsi="Times New Roman"/>
          <w:lang w:eastAsia="pl-PL"/>
        </w:rPr>
        <w:t xml:space="preserve">dokumenty potwierdzające spełnienie warunków, o których mowa w </w:t>
      </w:r>
      <w:hyperlink r:id="rId11" w:anchor="/document/18695313?unitId=art(29)ust(1)" w:tgtFrame="_blank" w:history="1">
        <w:r w:rsidRPr="00442A8E">
          <w:rPr>
            <w:rFonts w:ascii="Times New Roman" w:eastAsia="Times New Roman" w:hAnsi="Times New Roman"/>
            <w:u w:val="single"/>
            <w:lang w:eastAsia="pl-PL"/>
          </w:rPr>
          <w:t>art. 29 ust. 1</w:t>
        </w:r>
      </w:hyperlink>
      <w:r w:rsidRPr="00442A8E">
        <w:rPr>
          <w:rFonts w:ascii="Times New Roman" w:eastAsia="Times New Roman" w:hAnsi="Times New Roman"/>
          <w:lang w:eastAsia="pl-PL"/>
        </w:rPr>
        <w:t xml:space="preserve"> ustawy</w:t>
      </w:r>
      <w:r w:rsidR="00DE09BC" w:rsidRPr="00442A8E">
        <w:rPr>
          <w:rFonts w:ascii="Times New Roman" w:eastAsia="Times New Roman" w:hAnsi="Times New Roman"/>
          <w:lang w:eastAsia="pl-PL"/>
        </w:rPr>
        <w:t>,</w:t>
      </w:r>
    </w:p>
    <w:p w14:paraId="194FDB62" w14:textId="77777777" w:rsidR="00DE09BC" w:rsidRPr="00442A8E" w:rsidRDefault="00DE09BC" w:rsidP="00C33AA9">
      <w:pPr>
        <w:pStyle w:val="Akapitzlist"/>
        <w:numPr>
          <w:ilvl w:val="0"/>
          <w:numId w:val="17"/>
        </w:numPr>
        <w:spacing w:after="0" w:line="240" w:lineRule="auto"/>
        <w:jc w:val="both"/>
        <w:rPr>
          <w:rFonts w:ascii="Times New Roman" w:eastAsia="Times New Roman" w:hAnsi="Times New Roman"/>
          <w:lang w:eastAsia="pl-PL"/>
        </w:rPr>
      </w:pPr>
      <w:r w:rsidRPr="00442A8E">
        <w:rPr>
          <w:rFonts w:ascii="Times New Roman" w:eastAsia="Times New Roman" w:hAnsi="Times New Roman"/>
          <w:lang w:eastAsia="pl-PL"/>
        </w:rPr>
        <w:t xml:space="preserve">dokument potwierdzający upoważnienie do działania w imieniu wnioskodawcy, </w:t>
      </w:r>
      <w:r w:rsidR="00303DAD" w:rsidRPr="00442A8E">
        <w:rPr>
          <w:rFonts w:ascii="Times New Roman" w:eastAsia="Times New Roman" w:hAnsi="Times New Roman"/>
          <w:lang w:eastAsia="pl-PL"/>
        </w:rPr>
        <w:t>chyba że wynika to z dokumentu, o którym mowa w pkt 10,</w:t>
      </w:r>
    </w:p>
    <w:p w14:paraId="279FEF4F" w14:textId="77777777" w:rsidR="00DE09BC" w:rsidRPr="00442A8E" w:rsidRDefault="00DE09BC" w:rsidP="00C33AA9">
      <w:pPr>
        <w:pStyle w:val="Akapitzlist"/>
        <w:numPr>
          <w:ilvl w:val="0"/>
          <w:numId w:val="17"/>
        </w:numPr>
        <w:spacing w:after="0" w:line="240" w:lineRule="auto"/>
        <w:jc w:val="both"/>
        <w:rPr>
          <w:rFonts w:ascii="Times New Roman" w:eastAsia="Times New Roman" w:hAnsi="Times New Roman"/>
          <w:lang w:eastAsia="pl-PL"/>
        </w:rPr>
      </w:pPr>
      <w:r w:rsidRPr="00442A8E">
        <w:rPr>
          <w:rFonts w:ascii="Times New Roman" w:eastAsia="Times New Roman" w:hAnsi="Times New Roman"/>
          <w:lang w:eastAsia="pl-PL"/>
        </w:rPr>
        <w:t>aktualny odpis z Krajowego Rejestru Sądowego, innego rejestru lub ewidencji</w:t>
      </w:r>
      <w:r w:rsidR="008D5B5D" w:rsidRPr="00442A8E">
        <w:rPr>
          <w:rFonts w:ascii="Times New Roman" w:hAnsi="Times New Roman"/>
        </w:rPr>
        <w:t xml:space="preserve"> </w:t>
      </w:r>
      <w:r w:rsidR="008D5B5D" w:rsidRPr="00442A8E">
        <w:rPr>
          <w:rFonts w:ascii="Times New Roman" w:eastAsia="Times New Roman" w:hAnsi="Times New Roman"/>
          <w:lang w:eastAsia="pl-PL"/>
        </w:rPr>
        <w:t>właściwego dla danego kraju</w:t>
      </w:r>
      <w:r w:rsidRPr="00442A8E">
        <w:rPr>
          <w:rFonts w:ascii="Times New Roman" w:eastAsia="Times New Roman" w:hAnsi="Times New Roman"/>
          <w:lang w:eastAsia="pl-PL"/>
        </w:rPr>
        <w:t>, jeżeli przepisy odrębne wymagają wpisu do rejestru lub ewidencji, wystawiony nie wcześniej niż 6 miesięcy przed upływem terminu składania wniosków.</w:t>
      </w:r>
    </w:p>
    <w:p w14:paraId="3DAC5FB9" w14:textId="77777777" w:rsidR="00DE09BC" w:rsidRPr="00442A8E" w:rsidRDefault="009A3D47" w:rsidP="00C33AA9">
      <w:pPr>
        <w:pStyle w:val="Akapitzlist"/>
        <w:numPr>
          <w:ilvl w:val="0"/>
          <w:numId w:val="17"/>
        </w:numPr>
        <w:spacing w:after="0" w:line="240" w:lineRule="auto"/>
        <w:jc w:val="both"/>
        <w:rPr>
          <w:rFonts w:ascii="Times New Roman" w:eastAsia="Times New Roman" w:hAnsi="Times New Roman"/>
          <w:lang w:eastAsia="pl-PL"/>
        </w:rPr>
      </w:pPr>
      <w:r w:rsidRPr="00442A8E">
        <w:rPr>
          <w:rFonts w:ascii="Times New Roman" w:eastAsia="Times New Roman" w:hAnsi="Times New Roman"/>
          <w:lang w:eastAsia="pl-PL"/>
        </w:rPr>
        <w:t>inne dokumenty istotne dla oceny przedsięwzięcia</w:t>
      </w:r>
      <w:r w:rsidR="00044910" w:rsidRPr="00442A8E">
        <w:rPr>
          <w:rFonts w:ascii="Times New Roman" w:eastAsia="Times New Roman" w:hAnsi="Times New Roman"/>
          <w:lang w:eastAsia="pl-PL"/>
        </w:rPr>
        <w:t>.</w:t>
      </w:r>
    </w:p>
    <w:p w14:paraId="18E114A0" w14:textId="77777777" w:rsidR="00044910" w:rsidRPr="00442A8E" w:rsidRDefault="00044910" w:rsidP="00C33AA9">
      <w:pPr>
        <w:pStyle w:val="Akapitzlist"/>
        <w:spacing w:after="0" w:line="240" w:lineRule="auto"/>
        <w:ind w:left="1080"/>
        <w:jc w:val="both"/>
        <w:rPr>
          <w:rFonts w:ascii="Times New Roman" w:eastAsia="Times New Roman" w:hAnsi="Times New Roman"/>
          <w:lang w:eastAsia="pl-PL"/>
        </w:rPr>
      </w:pPr>
    </w:p>
    <w:p w14:paraId="0DE0FE7E" w14:textId="77777777" w:rsidR="008E128D" w:rsidRPr="00442A8E" w:rsidRDefault="00DE09BC" w:rsidP="00AD1819">
      <w:pPr>
        <w:ind w:left="709"/>
        <w:jc w:val="both"/>
        <w:rPr>
          <w:rFonts w:ascii="Times New Roman" w:eastAsia="Times New Roman" w:hAnsi="Times New Roman"/>
          <w:lang w:eastAsia="pl-PL"/>
        </w:rPr>
      </w:pPr>
      <w:r w:rsidRPr="00442A8E">
        <w:rPr>
          <w:rFonts w:ascii="Times New Roman" w:eastAsia="Times New Roman" w:hAnsi="Times New Roman"/>
          <w:lang w:eastAsia="pl-PL"/>
        </w:rPr>
        <w:t>UWAGA:W przypadku załącznik</w:t>
      </w:r>
      <w:r w:rsidR="00720101" w:rsidRPr="00442A8E">
        <w:rPr>
          <w:rFonts w:ascii="Times New Roman" w:eastAsia="Times New Roman" w:hAnsi="Times New Roman"/>
          <w:lang w:eastAsia="pl-PL"/>
        </w:rPr>
        <w:t>ów</w:t>
      </w:r>
      <w:r w:rsidRPr="00442A8E">
        <w:rPr>
          <w:rFonts w:ascii="Times New Roman" w:eastAsia="Times New Roman" w:hAnsi="Times New Roman"/>
          <w:lang w:eastAsia="pl-PL"/>
        </w:rPr>
        <w:t xml:space="preserve"> określonych pkt</w:t>
      </w:r>
      <w:r w:rsidR="00C33AA9">
        <w:rPr>
          <w:rFonts w:ascii="Times New Roman" w:eastAsia="Times New Roman" w:hAnsi="Times New Roman"/>
          <w:lang w:eastAsia="pl-PL"/>
        </w:rPr>
        <w:t xml:space="preserve"> 8</w:t>
      </w:r>
      <w:r w:rsidRPr="00442A8E">
        <w:rPr>
          <w:rFonts w:ascii="Times New Roman" w:eastAsia="Times New Roman" w:hAnsi="Times New Roman"/>
          <w:lang w:eastAsia="pl-PL"/>
        </w:rPr>
        <w:t>-</w:t>
      </w:r>
      <w:r w:rsidR="00C33AA9">
        <w:rPr>
          <w:rFonts w:ascii="Times New Roman" w:eastAsia="Times New Roman" w:hAnsi="Times New Roman"/>
          <w:lang w:eastAsia="pl-PL"/>
        </w:rPr>
        <w:t>12</w:t>
      </w:r>
      <w:r w:rsidRPr="00442A8E">
        <w:rPr>
          <w:rFonts w:ascii="Times New Roman" w:eastAsia="Times New Roman" w:hAnsi="Times New Roman"/>
          <w:lang w:eastAsia="pl-PL"/>
        </w:rPr>
        <w:t>, kopie dokumentów powinny być poświadczone za zgodność z oryginałem przez wnioskodawcę.</w:t>
      </w:r>
      <w:r w:rsidR="00737CB9" w:rsidRPr="00442A8E">
        <w:rPr>
          <w:rFonts w:ascii="Times New Roman" w:eastAsia="Times New Roman" w:hAnsi="Times New Roman"/>
          <w:lang w:eastAsia="pl-PL"/>
        </w:rPr>
        <w:br w:type="page"/>
      </w:r>
    </w:p>
    <w:p w14:paraId="0B8FDC60" w14:textId="77777777" w:rsidR="008E128D" w:rsidRPr="00442A8E" w:rsidRDefault="008E128D" w:rsidP="00737CB9">
      <w:pPr>
        <w:spacing w:after="0" w:line="240" w:lineRule="auto"/>
        <w:rPr>
          <w:rFonts w:ascii="Times New Roman" w:eastAsia="Times New Roman" w:hAnsi="Times New Roman"/>
          <w:lang w:eastAsia="pl-PL"/>
        </w:rPr>
      </w:pPr>
    </w:p>
    <w:p w14:paraId="290615FC" w14:textId="77777777" w:rsidR="008E128D" w:rsidRPr="00442A8E" w:rsidRDefault="008E128D" w:rsidP="00737CB9">
      <w:pPr>
        <w:spacing w:after="0" w:line="240" w:lineRule="auto"/>
        <w:rPr>
          <w:rFonts w:ascii="Times New Roman" w:eastAsia="Times New Roman" w:hAnsi="Times New Roman"/>
          <w:lang w:eastAsia="pl-PL"/>
        </w:rPr>
      </w:pPr>
    </w:p>
    <w:p w14:paraId="6986267B" w14:textId="77777777" w:rsidR="008E128D" w:rsidRPr="00442A8E" w:rsidRDefault="008E128D" w:rsidP="00737CB9">
      <w:pPr>
        <w:spacing w:after="0" w:line="240" w:lineRule="auto"/>
        <w:rPr>
          <w:rFonts w:ascii="Times New Roman" w:eastAsia="Times New Roman" w:hAnsi="Times New Roman"/>
          <w:lang w:eastAsia="pl-PL"/>
        </w:rPr>
      </w:pPr>
    </w:p>
    <w:p w14:paraId="5A7F36E4" w14:textId="77777777" w:rsidR="00160F95" w:rsidRPr="00442A8E" w:rsidRDefault="00160F95" w:rsidP="00654A6F">
      <w:pPr>
        <w:rPr>
          <w:rFonts w:ascii="Times New Roman" w:eastAsia="Times New Roman" w:hAnsi="Times New Roman"/>
          <w:lang w:eastAsia="pl-PL"/>
        </w:rPr>
      </w:pPr>
    </w:p>
    <w:sectPr w:rsidR="00160F95" w:rsidRPr="00442A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B5E34" w14:textId="77777777" w:rsidR="00957B03" w:rsidRDefault="00957B03" w:rsidP="0076724D">
      <w:pPr>
        <w:spacing w:after="0" w:line="240" w:lineRule="auto"/>
      </w:pPr>
      <w:r>
        <w:separator/>
      </w:r>
    </w:p>
  </w:endnote>
  <w:endnote w:type="continuationSeparator" w:id="0">
    <w:p w14:paraId="1AE27B17" w14:textId="77777777" w:rsidR="00957B03" w:rsidRDefault="00957B03" w:rsidP="0076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ADADA" w14:textId="77777777" w:rsidR="00957B03" w:rsidRDefault="00957B03" w:rsidP="0076724D">
      <w:pPr>
        <w:spacing w:after="0" w:line="240" w:lineRule="auto"/>
      </w:pPr>
      <w:r>
        <w:separator/>
      </w:r>
    </w:p>
  </w:footnote>
  <w:footnote w:type="continuationSeparator" w:id="0">
    <w:p w14:paraId="77510B80" w14:textId="77777777" w:rsidR="00957B03" w:rsidRDefault="00957B03" w:rsidP="0076724D">
      <w:pPr>
        <w:spacing w:after="0" w:line="240" w:lineRule="auto"/>
      </w:pPr>
      <w:r>
        <w:continuationSeparator/>
      </w:r>
    </w:p>
  </w:footnote>
  <w:footnote w:id="1">
    <w:p w14:paraId="6EE78D3C" w14:textId="77777777" w:rsidR="00EF4E9A" w:rsidRDefault="00EF4E9A" w:rsidP="00EF4E9A">
      <w:pPr>
        <w:pStyle w:val="Tekstprzypisudolnego"/>
        <w:jc w:val="both"/>
      </w:pPr>
      <w:r>
        <w:rPr>
          <w:rStyle w:val="Odwoanieprzypisudolnego"/>
        </w:rPr>
        <w:footnoteRef/>
      </w:r>
      <w:r>
        <w:t xml:space="preserve"> N</w:t>
      </w:r>
      <w:r w:rsidRPr="00EF4E9A">
        <w:t>ależy podać w szczególności działania podejmowane w ramach działalności niezarobkowej, obszar tych działań i grupy odbiorców, a także o sposobach oddzielenia jej od działalności zarobkowej, jeśli jest prowadzona</w:t>
      </w:r>
    </w:p>
  </w:footnote>
  <w:footnote w:id="2">
    <w:p w14:paraId="44222E28" w14:textId="77777777" w:rsidR="0076724D" w:rsidRDefault="0076724D" w:rsidP="00467245">
      <w:pPr>
        <w:pStyle w:val="Tekstprzypisudolnego"/>
        <w:jc w:val="both"/>
      </w:pPr>
      <w:r>
        <w:rPr>
          <w:rStyle w:val="Odwoanieprzypisudolnego"/>
        </w:rPr>
        <w:footnoteRef/>
      </w:r>
      <w:r>
        <w:t xml:space="preserve"> Daty ramowe przedsięwzięcia powinny mieścić się w terminie </w:t>
      </w:r>
      <w:r w:rsidR="00957B03">
        <w:t xml:space="preserve">do </w:t>
      </w:r>
      <w:r w:rsidR="009F53A3" w:rsidRPr="00AD1819">
        <w:t xml:space="preserve"> listopad</w:t>
      </w:r>
      <w:r w:rsidR="00957B03">
        <w:t>a</w:t>
      </w:r>
      <w:r w:rsidR="009F53A3">
        <w:t xml:space="preserve"> 2020 roku</w:t>
      </w:r>
    </w:p>
  </w:footnote>
  <w:footnote w:id="3">
    <w:p w14:paraId="6E519C01" w14:textId="77777777" w:rsidR="00467245" w:rsidRDefault="00467245" w:rsidP="00467245">
      <w:pPr>
        <w:pStyle w:val="Tekstprzypisudolnego"/>
        <w:jc w:val="both"/>
      </w:pPr>
      <w:r>
        <w:rPr>
          <w:rStyle w:val="Odwoanieprzypisudolnego"/>
        </w:rPr>
        <w:footnoteRef/>
      </w:r>
      <w:r>
        <w:t xml:space="preserve"> </w:t>
      </w:r>
      <w:r w:rsidRPr="00467245">
        <w:t>Należy oznaczyć poszczególne działania numerem porządkowym. Następnie należy zastosować te numery porządkowe przy sporządzaniu harmonogramu i budżetu.</w:t>
      </w:r>
    </w:p>
  </w:footnote>
  <w:footnote w:id="4">
    <w:p w14:paraId="4BDACCA5" w14:textId="77777777" w:rsidR="00C54DC6" w:rsidRDefault="00C54DC6" w:rsidP="00AD1819">
      <w:pPr>
        <w:pStyle w:val="Tekstprzypisudolnego"/>
        <w:jc w:val="both"/>
      </w:pPr>
      <w:r>
        <w:rPr>
          <w:rStyle w:val="Odwoanieprzypisudolnego"/>
        </w:rPr>
        <w:footnoteRef/>
      </w:r>
      <w:r>
        <w:t xml:space="preserve"> </w:t>
      </w:r>
      <w:r w:rsidRPr="00C54DC6">
        <w:t>Odbiorca przedsięwzięcia to ostateczny beneficjent/konsument dóbr lub usług świadczonych przez podmiot realizujący przedsięwzięcie w jego ramach, np. uczestnik konferencji, warsztatów, szkolenia, adresat publikacji, itp. Nie jest odbiorcą wykonawca/kontrahent jedynie świadczący usługę na rzecz podmiotu realizującego przedsięwzięcie.</w:t>
      </w:r>
    </w:p>
  </w:footnote>
  <w:footnote w:id="5">
    <w:p w14:paraId="23E9C091" w14:textId="77777777" w:rsidR="00467245" w:rsidRDefault="00467245">
      <w:pPr>
        <w:pStyle w:val="Tekstprzypisudolnego"/>
      </w:pPr>
      <w:r>
        <w:rPr>
          <w:rStyle w:val="Odwoanieprzypisudolnego"/>
        </w:rPr>
        <w:footnoteRef/>
      </w:r>
      <w:r>
        <w:t xml:space="preserve"> Powinny być zgodne z tabelami budżetowymi stanowiącymi załączniki do wniosku.</w:t>
      </w:r>
    </w:p>
  </w:footnote>
  <w:footnote w:id="6">
    <w:p w14:paraId="598D405C" w14:textId="77777777" w:rsidR="000B699C" w:rsidRDefault="000B699C" w:rsidP="00467245">
      <w:pPr>
        <w:pStyle w:val="Tekstprzypisudolnego"/>
        <w:jc w:val="both"/>
      </w:pPr>
      <w:r w:rsidRPr="00C33AA9">
        <w:rPr>
          <w:rStyle w:val="Odwoanieprzypisudolnego"/>
        </w:rPr>
        <w:footnoteRef/>
      </w:r>
      <w:r w:rsidRPr="00C33AA9">
        <w:t xml:space="preserve"> Koszt przedsięwzięcia nie obejmuje kosztów działań, w ramach których dane przedsięwzięcie będzie realizowane. Jest to koszt, z którego wnioskodawca zamierza się rozliczyć z Instytutem; stanowi sumę kosztów podanych w lit. b-d.</w:t>
      </w:r>
    </w:p>
  </w:footnote>
  <w:footnote w:id="7">
    <w:p w14:paraId="1AEAE06B" w14:textId="77777777" w:rsidR="000B699C" w:rsidRDefault="000B699C" w:rsidP="00C33AA9">
      <w:pPr>
        <w:pStyle w:val="Tekstkomentarza"/>
        <w:jc w:val="both"/>
      </w:pPr>
      <w:r>
        <w:rPr>
          <w:rStyle w:val="Odwoanieprzypisudolnego"/>
        </w:rPr>
        <w:footnoteRef/>
      </w:r>
      <w:r>
        <w:t xml:space="preserve"> Należy podać wysokość środków pieniężnych, których wnioskodawca zobowiązuje się zapewnić na sfinansowanie przedsięwzięcia</w:t>
      </w:r>
      <w:r w:rsidR="00C33AA9">
        <w:t>, nie stanowiące środki z innych źródeł publicznych</w:t>
      </w:r>
      <w:r>
        <w:t>. Są to środki, które będą miały być wpłacone na rachunek bankowy utworzony specjalnie na potrzeby realizacji przedsięwzięcia i jego rozliczenia.</w:t>
      </w:r>
    </w:p>
  </w:footnote>
  <w:footnote w:id="8">
    <w:p w14:paraId="3FB017ED" w14:textId="77777777" w:rsidR="00CA7DF8" w:rsidRDefault="00CA7DF8" w:rsidP="00C33AA9">
      <w:pPr>
        <w:pStyle w:val="Tekstprzypisudolnego"/>
        <w:jc w:val="both"/>
      </w:pPr>
      <w:r>
        <w:rPr>
          <w:rStyle w:val="Odwoanieprzypisudolnego"/>
        </w:rPr>
        <w:footnoteRef/>
      </w:r>
      <w:r>
        <w:t xml:space="preserve"> Należy podać wartość pracy </w:t>
      </w:r>
      <w:r w:rsidRPr="00DB53FD">
        <w:rPr>
          <w:u w:val="single"/>
        </w:rPr>
        <w:t>społecznej</w:t>
      </w:r>
      <w:r>
        <w:rPr>
          <w:u w:val="single"/>
        </w:rPr>
        <w:t xml:space="preserve"> (nieodpłatnej)</w:t>
      </w:r>
      <w:r>
        <w:t xml:space="preserve"> osób zaangażowanych w realizację przedsięwzięcia, w szczególności wolontariuszy. Wartość należy podać w przeliczeniu na złotówki. Nie dotyczy wynagrodzenia pracowników czy kontrahentów, którzy otrzymują wynagrodzenie wypłacane przez wnioskodawcę ze środków stanowiących wkład finansowy lub ze środków innej osoby.</w:t>
      </w:r>
    </w:p>
  </w:footnote>
  <w:footnote w:id="9">
    <w:p w14:paraId="6192BBA2" w14:textId="77777777" w:rsidR="000B699C" w:rsidRDefault="000B699C" w:rsidP="00C33AA9">
      <w:pPr>
        <w:pStyle w:val="Tekstkomentarza"/>
        <w:jc w:val="both"/>
      </w:pPr>
      <w:r>
        <w:rPr>
          <w:rStyle w:val="Odwoanieprzypisudolnego"/>
        </w:rPr>
        <w:footnoteRef/>
      </w:r>
      <w:r>
        <w:t xml:space="preserve"> Należy podać wartość innych zasobów, którymi wnioskodawca będzie mógł dysponować na potrzeby realizacji przedsięwzięcia, w szczególności wkład rzeczowy (np. sprzęt, lokale, pojazdy, urządzenia, itp.) Należy podać wartość w przeliczeniu na złoty. Należy podać wartość usługi korzystania z rzeczy lub innego zasobu w zakresie niezbędnym dla realizacji przedsięwzięcia, jeśli rzecz lub zasób jest wykorzystywany lub może być wykorzystywany dla innych celów (np. rynkowy czynsz za wynajęcie sali na czas niezbędny dla realizacji określonego działania w ramach przedsięwzięcia); w takim wypadku nie podajemy wartości rzeczy lub zasobu.</w:t>
      </w:r>
    </w:p>
  </w:footnote>
  <w:footnote w:id="10">
    <w:p w14:paraId="55351C34" w14:textId="77777777" w:rsidR="00C33AA9" w:rsidRDefault="00C33AA9">
      <w:pPr>
        <w:pStyle w:val="Tekstprzypisudolnego"/>
      </w:pPr>
      <w:r>
        <w:rPr>
          <w:rStyle w:val="Odwoanieprzypisudolnego"/>
        </w:rPr>
        <w:footnoteRef/>
      </w:r>
      <w:r>
        <w:t xml:space="preserve"> Powinny być zgodne z tabelami budżetowymi stanowiącymi załączniki do wniosku.</w:t>
      </w:r>
    </w:p>
  </w:footnote>
  <w:footnote w:id="11">
    <w:p w14:paraId="7187D55F" w14:textId="77777777" w:rsidR="00C33AA9" w:rsidRDefault="00C33AA9">
      <w:pPr>
        <w:pStyle w:val="Tekstprzypisudolnego"/>
      </w:pPr>
      <w:r>
        <w:rPr>
          <w:rStyle w:val="Odwoanieprzypisudolnego"/>
        </w:rPr>
        <w:footnoteRef/>
      </w:r>
      <w:r>
        <w:t xml:space="preserve"> Należy podać, z jakich źródeł wnioskodawca zapewni wkład finansowy, ewentualnie wkład rzeczowy.</w:t>
      </w:r>
    </w:p>
  </w:footnote>
  <w:footnote w:id="12">
    <w:p w14:paraId="03119F97" w14:textId="77777777" w:rsidR="0076724D" w:rsidRDefault="0076724D">
      <w:pPr>
        <w:pStyle w:val="Tekstprzypisudolnego"/>
      </w:pPr>
      <w:r>
        <w:rPr>
          <w:rStyle w:val="Odwoanieprzypisudolnego"/>
        </w:rPr>
        <w:footnoteRef/>
      </w:r>
      <w:r>
        <w:t xml:space="preserve"> Harmonogram </w:t>
      </w:r>
      <w:r w:rsidR="000B699C">
        <w:t xml:space="preserve">nie </w:t>
      </w:r>
      <w:r>
        <w:t xml:space="preserve">powinien </w:t>
      </w:r>
      <w:r w:rsidR="000B699C">
        <w:t>wykraczać poza listopad 2020 roku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87B"/>
    <w:multiLevelType w:val="hybridMultilevel"/>
    <w:tmpl w:val="BB9010A2"/>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 w15:restartNumberingAfterBreak="0">
    <w:nsid w:val="04782673"/>
    <w:multiLevelType w:val="hybridMultilevel"/>
    <w:tmpl w:val="F7ECC6F8"/>
    <w:lvl w:ilvl="0" w:tplc="82B2557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763247D"/>
    <w:multiLevelType w:val="hybridMultilevel"/>
    <w:tmpl w:val="6604379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 w15:restartNumberingAfterBreak="0">
    <w:nsid w:val="169B61EE"/>
    <w:multiLevelType w:val="hybridMultilevel"/>
    <w:tmpl w:val="7D14F0C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 w15:restartNumberingAfterBreak="0">
    <w:nsid w:val="1DAB6A8A"/>
    <w:multiLevelType w:val="hybridMultilevel"/>
    <w:tmpl w:val="B99646C6"/>
    <w:lvl w:ilvl="0" w:tplc="DB840D0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3330304"/>
    <w:multiLevelType w:val="hybridMultilevel"/>
    <w:tmpl w:val="D3AE54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DD3395E"/>
    <w:multiLevelType w:val="hybridMultilevel"/>
    <w:tmpl w:val="FC026CF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9B110C"/>
    <w:multiLevelType w:val="hybridMultilevel"/>
    <w:tmpl w:val="456C94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BB6F9E"/>
    <w:multiLevelType w:val="hybridMultilevel"/>
    <w:tmpl w:val="9E22E9E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4237D95"/>
    <w:multiLevelType w:val="hybridMultilevel"/>
    <w:tmpl w:val="21B0E602"/>
    <w:lvl w:ilvl="0" w:tplc="F732D86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865FD8"/>
    <w:multiLevelType w:val="hybridMultilevel"/>
    <w:tmpl w:val="64D81384"/>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5E455543"/>
    <w:multiLevelType w:val="hybridMultilevel"/>
    <w:tmpl w:val="793459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12E743C"/>
    <w:multiLevelType w:val="hybridMultilevel"/>
    <w:tmpl w:val="C42EA17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66B86242"/>
    <w:multiLevelType w:val="hybridMultilevel"/>
    <w:tmpl w:val="7D14F0C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675735C3"/>
    <w:multiLevelType w:val="hybridMultilevel"/>
    <w:tmpl w:val="6604379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 w15:restartNumberingAfterBreak="0">
    <w:nsid w:val="6D1348F2"/>
    <w:multiLevelType w:val="hybridMultilevel"/>
    <w:tmpl w:val="15524738"/>
    <w:lvl w:ilvl="0" w:tplc="268661B6">
      <w:start w:val="1"/>
      <w:numFmt w:val="decimal"/>
      <w:lvlText w:val="%1)"/>
      <w:lvlJc w:val="left"/>
      <w:pPr>
        <w:ind w:left="2496" w:hanging="360"/>
      </w:pPr>
      <w:rPr>
        <w:rFonts w:hint="default"/>
      </w:r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16" w15:restartNumberingAfterBreak="0">
    <w:nsid w:val="76BA1EC0"/>
    <w:multiLevelType w:val="hybridMultilevel"/>
    <w:tmpl w:val="66043798"/>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7" w15:restartNumberingAfterBreak="0">
    <w:nsid w:val="797F574B"/>
    <w:multiLevelType w:val="hybridMultilevel"/>
    <w:tmpl w:val="8A44C98A"/>
    <w:lvl w:ilvl="0" w:tplc="04150017">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7C79767A"/>
    <w:multiLevelType w:val="hybridMultilevel"/>
    <w:tmpl w:val="F086DE06"/>
    <w:lvl w:ilvl="0" w:tplc="EC5C3C48">
      <w:start w:val="1"/>
      <w:numFmt w:val="decimal"/>
      <w:lvlText w:val="%1)"/>
      <w:lvlJc w:val="left"/>
      <w:pPr>
        <w:ind w:left="2856" w:hanging="360"/>
      </w:pPr>
      <w:rPr>
        <w:rFonts w:hint="default"/>
      </w:r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19" w15:restartNumberingAfterBreak="0">
    <w:nsid w:val="7F8D1693"/>
    <w:multiLevelType w:val="hybridMultilevel"/>
    <w:tmpl w:val="7A0A6A7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6"/>
  </w:num>
  <w:num w:numId="2">
    <w:abstractNumId w:val="11"/>
  </w:num>
  <w:num w:numId="3">
    <w:abstractNumId w:val="7"/>
  </w:num>
  <w:num w:numId="4">
    <w:abstractNumId w:val="5"/>
  </w:num>
  <w:num w:numId="5">
    <w:abstractNumId w:val="17"/>
  </w:num>
  <w:num w:numId="6">
    <w:abstractNumId w:val="8"/>
  </w:num>
  <w:num w:numId="7">
    <w:abstractNumId w:val="12"/>
  </w:num>
  <w:num w:numId="8">
    <w:abstractNumId w:val="19"/>
  </w:num>
  <w:num w:numId="9">
    <w:abstractNumId w:val="3"/>
  </w:num>
  <w:num w:numId="10">
    <w:abstractNumId w:val="13"/>
  </w:num>
  <w:num w:numId="11">
    <w:abstractNumId w:val="0"/>
  </w:num>
  <w:num w:numId="12">
    <w:abstractNumId w:val="16"/>
  </w:num>
  <w:num w:numId="13">
    <w:abstractNumId w:val="10"/>
  </w:num>
  <w:num w:numId="14">
    <w:abstractNumId w:val="2"/>
  </w:num>
  <w:num w:numId="15">
    <w:abstractNumId w:val="15"/>
  </w:num>
  <w:num w:numId="16">
    <w:abstractNumId w:val="18"/>
  </w:num>
  <w:num w:numId="17">
    <w:abstractNumId w:val="4"/>
  </w:num>
  <w:num w:numId="18">
    <w:abstractNumId w:val="14"/>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93D"/>
    <w:rsid w:val="00031273"/>
    <w:rsid w:val="00032B8E"/>
    <w:rsid w:val="00035210"/>
    <w:rsid w:val="000408AF"/>
    <w:rsid w:val="00041CED"/>
    <w:rsid w:val="00044910"/>
    <w:rsid w:val="00080163"/>
    <w:rsid w:val="000A5C79"/>
    <w:rsid w:val="000A7FBD"/>
    <w:rsid w:val="000B699C"/>
    <w:rsid w:val="000C5A13"/>
    <w:rsid w:val="000D23F8"/>
    <w:rsid w:val="000E3279"/>
    <w:rsid w:val="000E5814"/>
    <w:rsid w:val="000E70CF"/>
    <w:rsid w:val="00160F95"/>
    <w:rsid w:val="001919FF"/>
    <w:rsid w:val="001B6153"/>
    <w:rsid w:val="001D46C6"/>
    <w:rsid w:val="001E0807"/>
    <w:rsid w:val="001F1856"/>
    <w:rsid w:val="002005C3"/>
    <w:rsid w:val="00203FFA"/>
    <w:rsid w:val="002307EB"/>
    <w:rsid w:val="002329B2"/>
    <w:rsid w:val="00235E43"/>
    <w:rsid w:val="00242D08"/>
    <w:rsid w:val="002449DB"/>
    <w:rsid w:val="00246938"/>
    <w:rsid w:val="00263989"/>
    <w:rsid w:val="002B06CC"/>
    <w:rsid w:val="002D4C89"/>
    <w:rsid w:val="002D4D85"/>
    <w:rsid w:val="002E0124"/>
    <w:rsid w:val="00301F87"/>
    <w:rsid w:val="00303DAD"/>
    <w:rsid w:val="00322400"/>
    <w:rsid w:val="003309C6"/>
    <w:rsid w:val="0034340B"/>
    <w:rsid w:val="0035077F"/>
    <w:rsid w:val="00356C29"/>
    <w:rsid w:val="0039593D"/>
    <w:rsid w:val="003C25B4"/>
    <w:rsid w:val="003D54A2"/>
    <w:rsid w:val="003F1516"/>
    <w:rsid w:val="0040697D"/>
    <w:rsid w:val="004123FA"/>
    <w:rsid w:val="0042646A"/>
    <w:rsid w:val="004410A8"/>
    <w:rsid w:val="00442A8E"/>
    <w:rsid w:val="00456613"/>
    <w:rsid w:val="00456618"/>
    <w:rsid w:val="00457B9D"/>
    <w:rsid w:val="00467245"/>
    <w:rsid w:val="00497C4C"/>
    <w:rsid w:val="004D3D85"/>
    <w:rsid w:val="004E114C"/>
    <w:rsid w:val="004E7D0C"/>
    <w:rsid w:val="00500A7B"/>
    <w:rsid w:val="005122FA"/>
    <w:rsid w:val="005309BE"/>
    <w:rsid w:val="0053645F"/>
    <w:rsid w:val="00573553"/>
    <w:rsid w:val="00590653"/>
    <w:rsid w:val="005B3BEA"/>
    <w:rsid w:val="005D62A1"/>
    <w:rsid w:val="005D71C6"/>
    <w:rsid w:val="005F0D57"/>
    <w:rsid w:val="00636213"/>
    <w:rsid w:val="0063664B"/>
    <w:rsid w:val="00654A6F"/>
    <w:rsid w:val="006554AA"/>
    <w:rsid w:val="0066007E"/>
    <w:rsid w:val="006A0855"/>
    <w:rsid w:val="006B7147"/>
    <w:rsid w:val="006E69B4"/>
    <w:rsid w:val="006E7914"/>
    <w:rsid w:val="00702F6D"/>
    <w:rsid w:val="00720101"/>
    <w:rsid w:val="00735A77"/>
    <w:rsid w:val="00737CB9"/>
    <w:rsid w:val="0076724D"/>
    <w:rsid w:val="00786960"/>
    <w:rsid w:val="00793EE8"/>
    <w:rsid w:val="007B4D63"/>
    <w:rsid w:val="007C6F81"/>
    <w:rsid w:val="00802DC3"/>
    <w:rsid w:val="008311F5"/>
    <w:rsid w:val="008C5DD5"/>
    <w:rsid w:val="008D5B5D"/>
    <w:rsid w:val="008E128D"/>
    <w:rsid w:val="008E6CB4"/>
    <w:rsid w:val="008F4BAA"/>
    <w:rsid w:val="00930DA8"/>
    <w:rsid w:val="009361FB"/>
    <w:rsid w:val="00950A91"/>
    <w:rsid w:val="00954964"/>
    <w:rsid w:val="00957B03"/>
    <w:rsid w:val="00960906"/>
    <w:rsid w:val="00965119"/>
    <w:rsid w:val="009820A8"/>
    <w:rsid w:val="00992304"/>
    <w:rsid w:val="009A3D47"/>
    <w:rsid w:val="009C5C9D"/>
    <w:rsid w:val="009C6550"/>
    <w:rsid w:val="009F53A3"/>
    <w:rsid w:val="00A01E2F"/>
    <w:rsid w:val="00A25F3E"/>
    <w:rsid w:val="00A42ED1"/>
    <w:rsid w:val="00A65D8C"/>
    <w:rsid w:val="00A75943"/>
    <w:rsid w:val="00A85A8B"/>
    <w:rsid w:val="00AC4AE9"/>
    <w:rsid w:val="00AC62C7"/>
    <w:rsid w:val="00AD1819"/>
    <w:rsid w:val="00B11B77"/>
    <w:rsid w:val="00B400E0"/>
    <w:rsid w:val="00B46FDC"/>
    <w:rsid w:val="00B47546"/>
    <w:rsid w:val="00B5309A"/>
    <w:rsid w:val="00B56364"/>
    <w:rsid w:val="00B7230F"/>
    <w:rsid w:val="00BC64BE"/>
    <w:rsid w:val="00BD0DDE"/>
    <w:rsid w:val="00BE7C1D"/>
    <w:rsid w:val="00C31511"/>
    <w:rsid w:val="00C33AA9"/>
    <w:rsid w:val="00C4037C"/>
    <w:rsid w:val="00C54DC6"/>
    <w:rsid w:val="00C80DB9"/>
    <w:rsid w:val="00C8561E"/>
    <w:rsid w:val="00CA7DF8"/>
    <w:rsid w:val="00CE3814"/>
    <w:rsid w:val="00CE67C3"/>
    <w:rsid w:val="00CF1592"/>
    <w:rsid w:val="00CF497B"/>
    <w:rsid w:val="00CF7309"/>
    <w:rsid w:val="00D3123B"/>
    <w:rsid w:val="00D522F9"/>
    <w:rsid w:val="00D817D5"/>
    <w:rsid w:val="00D95A58"/>
    <w:rsid w:val="00D9622C"/>
    <w:rsid w:val="00D966D5"/>
    <w:rsid w:val="00DA3EE4"/>
    <w:rsid w:val="00DB1878"/>
    <w:rsid w:val="00DB53FD"/>
    <w:rsid w:val="00DC7075"/>
    <w:rsid w:val="00DE09BC"/>
    <w:rsid w:val="00DE1930"/>
    <w:rsid w:val="00E071AC"/>
    <w:rsid w:val="00E6732A"/>
    <w:rsid w:val="00EC62E7"/>
    <w:rsid w:val="00ED0AC6"/>
    <w:rsid w:val="00EF4E9A"/>
    <w:rsid w:val="00F0384E"/>
    <w:rsid w:val="00F12372"/>
    <w:rsid w:val="00F40012"/>
    <w:rsid w:val="00F64C1E"/>
    <w:rsid w:val="00F723E7"/>
    <w:rsid w:val="00F9070C"/>
    <w:rsid w:val="00FA368E"/>
    <w:rsid w:val="00FC5F55"/>
    <w:rsid w:val="00FD6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3440"/>
  <w15:chartTrackingRefBased/>
  <w15:docId w15:val="{BFF2121D-A5D2-432F-AC78-F4E244CC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593D"/>
    <w:pPr>
      <w:ind w:left="720"/>
      <w:contextualSpacing/>
    </w:pPr>
  </w:style>
  <w:style w:type="character" w:styleId="Odwoaniedokomentarza">
    <w:name w:val="annotation reference"/>
    <w:uiPriority w:val="99"/>
    <w:semiHidden/>
    <w:unhideWhenUsed/>
    <w:rsid w:val="009A3D47"/>
    <w:rPr>
      <w:sz w:val="16"/>
      <w:szCs w:val="16"/>
    </w:rPr>
  </w:style>
  <w:style w:type="paragraph" w:styleId="Tekstkomentarza">
    <w:name w:val="annotation text"/>
    <w:basedOn w:val="Normalny"/>
    <w:link w:val="TekstkomentarzaZnak"/>
    <w:uiPriority w:val="99"/>
    <w:unhideWhenUsed/>
    <w:rsid w:val="009A3D47"/>
    <w:pPr>
      <w:spacing w:line="240" w:lineRule="auto"/>
    </w:pPr>
    <w:rPr>
      <w:sz w:val="20"/>
      <w:szCs w:val="20"/>
    </w:rPr>
  </w:style>
  <w:style w:type="character" w:customStyle="1" w:styleId="TekstkomentarzaZnak">
    <w:name w:val="Tekst komentarza Znak"/>
    <w:link w:val="Tekstkomentarza"/>
    <w:uiPriority w:val="99"/>
    <w:rsid w:val="009A3D47"/>
    <w:rPr>
      <w:sz w:val="20"/>
      <w:szCs w:val="20"/>
    </w:rPr>
  </w:style>
  <w:style w:type="paragraph" w:styleId="Tematkomentarza">
    <w:name w:val="annotation subject"/>
    <w:basedOn w:val="Tekstkomentarza"/>
    <w:next w:val="Tekstkomentarza"/>
    <w:link w:val="TematkomentarzaZnak"/>
    <w:uiPriority w:val="99"/>
    <w:semiHidden/>
    <w:unhideWhenUsed/>
    <w:rsid w:val="009A3D47"/>
    <w:rPr>
      <w:b/>
      <w:bCs/>
    </w:rPr>
  </w:style>
  <w:style w:type="character" w:customStyle="1" w:styleId="TematkomentarzaZnak">
    <w:name w:val="Temat komentarza Znak"/>
    <w:link w:val="Tematkomentarza"/>
    <w:uiPriority w:val="99"/>
    <w:semiHidden/>
    <w:rsid w:val="009A3D47"/>
    <w:rPr>
      <w:b/>
      <w:bCs/>
      <w:sz w:val="20"/>
      <w:szCs w:val="20"/>
    </w:rPr>
  </w:style>
  <w:style w:type="paragraph" w:styleId="Tekstdymka">
    <w:name w:val="Balloon Text"/>
    <w:basedOn w:val="Normalny"/>
    <w:link w:val="TekstdymkaZnak"/>
    <w:uiPriority w:val="99"/>
    <w:semiHidden/>
    <w:unhideWhenUsed/>
    <w:rsid w:val="009A3D4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A3D47"/>
    <w:rPr>
      <w:rFonts w:ascii="Tahoma" w:hAnsi="Tahoma" w:cs="Tahoma"/>
      <w:sz w:val="16"/>
      <w:szCs w:val="16"/>
    </w:rPr>
  </w:style>
  <w:style w:type="character" w:styleId="Hipercze">
    <w:name w:val="Hyperlink"/>
    <w:uiPriority w:val="99"/>
    <w:unhideWhenUsed/>
    <w:rsid w:val="00AC62C7"/>
    <w:rPr>
      <w:color w:val="0563C1"/>
      <w:u w:val="single"/>
    </w:rPr>
  </w:style>
  <w:style w:type="table" w:styleId="Tabela-Siatka">
    <w:name w:val="Table Grid"/>
    <w:basedOn w:val="Standardowy"/>
    <w:uiPriority w:val="39"/>
    <w:rsid w:val="00737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6724D"/>
    <w:rPr>
      <w:sz w:val="20"/>
      <w:szCs w:val="20"/>
    </w:rPr>
  </w:style>
  <w:style w:type="character" w:customStyle="1" w:styleId="TekstprzypisudolnegoZnak">
    <w:name w:val="Tekst przypisu dolnego Znak"/>
    <w:link w:val="Tekstprzypisudolnego"/>
    <w:uiPriority w:val="99"/>
    <w:semiHidden/>
    <w:rsid w:val="0076724D"/>
    <w:rPr>
      <w:lang w:eastAsia="en-US"/>
    </w:rPr>
  </w:style>
  <w:style w:type="character" w:styleId="Odwoanieprzypisudolnego">
    <w:name w:val="footnote reference"/>
    <w:uiPriority w:val="99"/>
    <w:semiHidden/>
    <w:unhideWhenUsed/>
    <w:rsid w:val="0076724D"/>
    <w:rPr>
      <w:vertAlign w:val="superscript"/>
    </w:rPr>
  </w:style>
  <w:style w:type="paragraph" w:styleId="Poprawka">
    <w:name w:val="Revision"/>
    <w:hidden/>
    <w:uiPriority w:val="99"/>
    <w:semiHidden/>
    <w:rsid w:val="009F53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x.pl/?a" TargetMode="External"/><Relationship Id="rId5" Type="http://schemas.openxmlformats.org/officeDocument/2006/relationships/styles" Target="styles.xml"/><Relationship Id="rId10" Type="http://schemas.openxmlformats.org/officeDocument/2006/relationships/hyperlink" Target="https://sip.lex.pl/?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593A62A6862147A6D6B77402F2A20C" ma:contentTypeVersion="11" ma:contentTypeDescription="Utwórz nowy dokument." ma:contentTypeScope="" ma:versionID="b504aede271880a3467f2c6d16f399d0">
  <xsd:schema xmlns:xsd="http://www.w3.org/2001/XMLSchema" xmlns:xs="http://www.w3.org/2001/XMLSchema" xmlns:p="http://schemas.microsoft.com/office/2006/metadata/properties" xmlns:ns3="fd196e14-e5c0-40dc-83cd-c2f73c90caf7" xmlns:ns4="3e6d2c37-45aa-42c9-9357-bd436efe2fb6" targetNamespace="http://schemas.microsoft.com/office/2006/metadata/properties" ma:root="true" ma:fieldsID="37a5c0227e023bd9472e9d37b7b78805" ns3:_="" ns4:_="">
    <xsd:import namespace="fd196e14-e5c0-40dc-83cd-c2f73c90caf7"/>
    <xsd:import namespace="3e6d2c37-45aa-42c9-9357-bd436efe2f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96e14-e5c0-40dc-83cd-c2f73c90c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d2c37-45aa-42c9-9357-bd436efe2fb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6C75-0AF7-41DC-B5FF-DB7C60C5F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96e14-e5c0-40dc-83cd-c2f73c90caf7"/>
    <ds:schemaRef ds:uri="3e6d2c37-45aa-42c9-9357-bd436efe2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D4C01-CF43-427C-A101-6880C298699B}">
  <ds:schemaRefs>
    <ds:schemaRef ds:uri="http://schemas.microsoft.com/sharepoint/v3/contenttype/forms"/>
  </ds:schemaRefs>
</ds:datastoreItem>
</file>

<file path=customXml/itemProps3.xml><?xml version="1.0" encoding="utf-8"?>
<ds:datastoreItem xmlns:ds="http://schemas.openxmlformats.org/officeDocument/2006/customXml" ds:itemID="{4D1C9AAC-4959-4E3C-85D6-EF802C8D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620</Words>
  <Characters>3722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4334</CharactersWithSpaces>
  <SharedDoc>false</SharedDoc>
  <HLinks>
    <vt:vector size="12" baseType="variant">
      <vt:variant>
        <vt:i4>8323131</vt:i4>
      </vt:variant>
      <vt:variant>
        <vt:i4>3</vt:i4>
      </vt:variant>
      <vt:variant>
        <vt:i4>0</vt:i4>
      </vt:variant>
      <vt:variant>
        <vt:i4>5</vt:i4>
      </vt:variant>
      <vt:variant>
        <vt:lpwstr>https://sip.lex.pl/?a</vt:lpwstr>
      </vt:variant>
      <vt:variant>
        <vt:lpwstr>/document/18695313?unitId=art(29)ust(1)</vt:lpwstr>
      </vt:variant>
      <vt:variant>
        <vt:i4>8126523</vt:i4>
      </vt:variant>
      <vt:variant>
        <vt:i4>0</vt:i4>
      </vt:variant>
      <vt:variant>
        <vt:i4>0</vt:i4>
      </vt:variant>
      <vt:variant>
        <vt:i4>5</vt:i4>
      </vt:variant>
      <vt:variant>
        <vt:lpwstr>https://sip.lex.pl/?a</vt:lpwstr>
      </vt:variant>
      <vt:variant>
        <vt:lpwstr>/document/18695313?unitId=art(29)ust(2)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Moczulak</dc:creator>
  <cp:keywords/>
  <cp:lastModifiedBy>Alina Moczulak</cp:lastModifiedBy>
  <cp:revision>1</cp:revision>
  <cp:lastPrinted>2019-04-25T10:16:00Z</cp:lastPrinted>
  <dcterms:created xsi:type="dcterms:W3CDTF">2020-05-12T12:45:00Z</dcterms:created>
  <dcterms:modified xsi:type="dcterms:W3CDTF">2020-05-12T12:47:00Z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0x010100AB593A62A6862147A6D6B77402F2A20C</vt:lpwstr>
  </property>
</Properties>
</file>