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BC3D" w14:textId="6FF725DF" w:rsidR="000B2EF3" w:rsidRPr="00356B10" w:rsidRDefault="000B2EF3" w:rsidP="00356B10">
      <w:pPr>
        <w:spacing w:before="120" w:after="120"/>
        <w:jc w:val="center"/>
        <w:rPr>
          <w:rFonts w:ascii="Times New Roman" w:hAnsi="Times New Roman"/>
          <w:b/>
          <w:sz w:val="24"/>
          <w:szCs w:val="24"/>
        </w:rPr>
      </w:pPr>
      <w:r w:rsidRPr="00356B10">
        <w:rPr>
          <w:rFonts w:ascii="Times New Roman" w:hAnsi="Times New Roman"/>
          <w:b/>
          <w:sz w:val="24"/>
          <w:szCs w:val="24"/>
        </w:rPr>
        <w:t>UMOWA Nr ………../</w:t>
      </w:r>
      <w:r w:rsidR="004145D5">
        <w:rPr>
          <w:rFonts w:ascii="Times New Roman" w:hAnsi="Times New Roman"/>
          <w:b/>
          <w:sz w:val="24"/>
          <w:szCs w:val="24"/>
        </w:rPr>
        <w:t>2021</w:t>
      </w:r>
    </w:p>
    <w:p w14:paraId="657938D7" w14:textId="77777777" w:rsidR="000B2EF3" w:rsidRPr="00356B10" w:rsidRDefault="000B2EF3" w:rsidP="00356B10">
      <w:pPr>
        <w:spacing w:before="120" w:after="120"/>
        <w:jc w:val="center"/>
        <w:rPr>
          <w:rFonts w:ascii="Times New Roman" w:hAnsi="Times New Roman"/>
          <w:b/>
          <w:sz w:val="24"/>
          <w:szCs w:val="24"/>
        </w:rPr>
      </w:pPr>
    </w:p>
    <w:p w14:paraId="76867149" w14:textId="77777777" w:rsidR="000B2EF3" w:rsidRPr="00356B10" w:rsidRDefault="000B2EF3" w:rsidP="00356B10">
      <w:pPr>
        <w:spacing w:before="120" w:after="120"/>
        <w:jc w:val="both"/>
        <w:rPr>
          <w:rFonts w:ascii="Times New Roman" w:hAnsi="Times New Roman"/>
          <w:b/>
          <w:sz w:val="24"/>
          <w:szCs w:val="24"/>
        </w:rPr>
      </w:pPr>
      <w:r w:rsidRPr="00356B10">
        <w:rPr>
          <w:rFonts w:ascii="Times New Roman" w:hAnsi="Times New Roman"/>
          <w:sz w:val="24"/>
          <w:szCs w:val="24"/>
        </w:rPr>
        <w:t xml:space="preserve">zawarta dnia ………………………… r. pomiędzy: </w:t>
      </w:r>
    </w:p>
    <w:p w14:paraId="1EB4EDEA" w14:textId="77777777" w:rsidR="000B2EF3" w:rsidRPr="00356B10" w:rsidRDefault="000B2EF3" w:rsidP="00356B10">
      <w:pPr>
        <w:autoSpaceDE w:val="0"/>
        <w:autoSpaceDN w:val="0"/>
        <w:adjustRightInd w:val="0"/>
        <w:spacing w:before="120" w:after="120"/>
        <w:jc w:val="both"/>
        <w:rPr>
          <w:rFonts w:ascii="Times New Roman" w:hAnsi="Times New Roman"/>
          <w:b/>
          <w:sz w:val="24"/>
          <w:szCs w:val="24"/>
        </w:rPr>
      </w:pPr>
      <w:r w:rsidRPr="00356B10">
        <w:rPr>
          <w:rFonts w:ascii="Times New Roman" w:hAnsi="Times New Roman"/>
          <w:b/>
          <w:sz w:val="24"/>
          <w:szCs w:val="24"/>
        </w:rPr>
        <w:t>Instytutem Współpracy Polsko-Węgierskiej im. Wacława Felczaka</w:t>
      </w:r>
    </w:p>
    <w:p w14:paraId="1E17EF2B" w14:textId="77777777" w:rsidR="000B2EF3" w:rsidRPr="00356B10" w:rsidRDefault="000B2EF3" w:rsidP="00356B10">
      <w:pPr>
        <w:autoSpaceDE w:val="0"/>
        <w:autoSpaceDN w:val="0"/>
        <w:adjustRightInd w:val="0"/>
        <w:spacing w:before="120" w:after="120"/>
        <w:jc w:val="both"/>
        <w:rPr>
          <w:rFonts w:ascii="Times New Roman" w:hAnsi="Times New Roman"/>
          <w:sz w:val="24"/>
          <w:szCs w:val="24"/>
        </w:rPr>
      </w:pPr>
      <w:r w:rsidRPr="00356B10">
        <w:rPr>
          <w:rFonts w:ascii="Times New Roman" w:hAnsi="Times New Roman"/>
          <w:sz w:val="24"/>
          <w:szCs w:val="24"/>
        </w:rPr>
        <w:t>ul. Seweryna Goszczyńskiego 12, 02-616 Warszawa</w:t>
      </w:r>
    </w:p>
    <w:p w14:paraId="173F1133" w14:textId="77777777" w:rsidR="000B2EF3" w:rsidRPr="00356B10" w:rsidRDefault="000B2EF3" w:rsidP="00356B10">
      <w:pPr>
        <w:autoSpaceDE w:val="0"/>
        <w:autoSpaceDN w:val="0"/>
        <w:adjustRightInd w:val="0"/>
        <w:spacing w:before="120" w:after="120"/>
        <w:jc w:val="both"/>
        <w:rPr>
          <w:rFonts w:ascii="Times New Roman" w:hAnsi="Times New Roman"/>
          <w:sz w:val="24"/>
          <w:szCs w:val="24"/>
        </w:rPr>
      </w:pPr>
      <w:r w:rsidRPr="00356B10">
        <w:rPr>
          <w:rFonts w:ascii="Times New Roman" w:hAnsi="Times New Roman"/>
          <w:sz w:val="24"/>
          <w:szCs w:val="24"/>
        </w:rPr>
        <w:t>NIP: 7010842230, REGON: 380982320</w:t>
      </w:r>
    </w:p>
    <w:p w14:paraId="69839D6D" w14:textId="77777777" w:rsidR="000B2EF3" w:rsidRPr="00356B10" w:rsidRDefault="000B2EF3" w:rsidP="00356B10">
      <w:pPr>
        <w:autoSpaceDE w:val="0"/>
        <w:autoSpaceDN w:val="0"/>
        <w:adjustRightInd w:val="0"/>
        <w:spacing w:before="120" w:after="120"/>
        <w:jc w:val="both"/>
        <w:rPr>
          <w:rFonts w:ascii="Times New Roman" w:hAnsi="Times New Roman"/>
          <w:sz w:val="24"/>
          <w:szCs w:val="24"/>
        </w:rPr>
      </w:pPr>
      <w:r w:rsidRPr="00356B10">
        <w:rPr>
          <w:rFonts w:ascii="Times New Roman" w:hAnsi="Times New Roman"/>
          <w:sz w:val="24"/>
          <w:szCs w:val="24"/>
        </w:rPr>
        <w:t xml:space="preserve">reprezentowanym przez Dyrektora Instytutu – Macieja Szymanowskiego </w:t>
      </w:r>
    </w:p>
    <w:p w14:paraId="793B5EDF" w14:textId="77777777" w:rsidR="000B2EF3" w:rsidRPr="00356B10" w:rsidRDefault="000B2EF3" w:rsidP="00356B10">
      <w:pPr>
        <w:spacing w:before="120" w:after="120"/>
        <w:jc w:val="both"/>
        <w:rPr>
          <w:rFonts w:ascii="Times New Roman" w:hAnsi="Times New Roman"/>
          <w:b/>
          <w:sz w:val="24"/>
          <w:szCs w:val="24"/>
        </w:rPr>
      </w:pPr>
      <w:r w:rsidRPr="00356B10">
        <w:rPr>
          <w:rFonts w:ascii="Times New Roman" w:hAnsi="Times New Roman"/>
          <w:sz w:val="24"/>
          <w:szCs w:val="24"/>
        </w:rPr>
        <w:t>zwanym dalej „</w:t>
      </w:r>
      <w:r w:rsidRPr="00356B10">
        <w:rPr>
          <w:rFonts w:ascii="Times New Roman" w:hAnsi="Times New Roman"/>
          <w:b/>
          <w:sz w:val="24"/>
          <w:szCs w:val="24"/>
        </w:rPr>
        <w:t>Zamawiającym”</w:t>
      </w:r>
    </w:p>
    <w:p w14:paraId="75B39003"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a</w:t>
      </w:r>
    </w:p>
    <w:p w14:paraId="04A8BECD"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b/>
          <w:sz w:val="24"/>
          <w:szCs w:val="24"/>
        </w:rPr>
        <w:t>……………………………………………………</w:t>
      </w:r>
      <w:r w:rsidRPr="00356B10">
        <w:rPr>
          <w:rFonts w:ascii="Times New Roman" w:hAnsi="Times New Roman"/>
          <w:sz w:val="24"/>
          <w:szCs w:val="24"/>
        </w:rPr>
        <w:t>,</w:t>
      </w:r>
    </w:p>
    <w:p w14:paraId="58AC6DC0"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zwaną/zwanym dalej „</w:t>
      </w:r>
      <w:r w:rsidRPr="00356B10">
        <w:rPr>
          <w:rFonts w:ascii="Times New Roman" w:hAnsi="Times New Roman"/>
          <w:b/>
          <w:sz w:val="24"/>
          <w:szCs w:val="24"/>
        </w:rPr>
        <w:t>Wykonawcą</w:t>
      </w:r>
      <w:r w:rsidRPr="00356B10">
        <w:rPr>
          <w:rFonts w:ascii="Times New Roman" w:hAnsi="Times New Roman"/>
          <w:sz w:val="24"/>
          <w:szCs w:val="24"/>
        </w:rPr>
        <w:t xml:space="preserve">” </w:t>
      </w:r>
    </w:p>
    <w:p w14:paraId="69FB5030" w14:textId="2C9A7AC9"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 w wyniku wyłonienia wykonawcy w postępowaniu o udzielenie zamówienia na podstawie zapytania ofertowego z dnia</w:t>
      </w:r>
      <w:r w:rsidR="004145D5">
        <w:rPr>
          <w:rFonts w:ascii="Times New Roman" w:hAnsi="Times New Roman"/>
          <w:sz w:val="24"/>
          <w:szCs w:val="24"/>
        </w:rPr>
        <w:t xml:space="preserve"> 22.12.2020 r.</w:t>
      </w:r>
      <w:r w:rsidRPr="00356B10">
        <w:rPr>
          <w:rFonts w:ascii="Times New Roman" w:hAnsi="Times New Roman"/>
          <w:sz w:val="24"/>
          <w:szCs w:val="24"/>
        </w:rPr>
        <w:t xml:space="preserve"> p</w:t>
      </w:r>
      <w:r w:rsidR="004145D5">
        <w:rPr>
          <w:rFonts w:ascii="Times New Roman" w:hAnsi="Times New Roman"/>
          <w:sz w:val="24"/>
          <w:szCs w:val="24"/>
        </w:rPr>
        <w:t>t.</w:t>
      </w:r>
      <w:r w:rsidRPr="00356B10">
        <w:rPr>
          <w:rFonts w:ascii="Times New Roman" w:hAnsi="Times New Roman"/>
          <w:sz w:val="24"/>
          <w:szCs w:val="24"/>
        </w:rPr>
        <w:t>:</w:t>
      </w:r>
    </w:p>
    <w:p w14:paraId="694041CA" w14:textId="77777777" w:rsidR="000B2EF3" w:rsidRPr="00356B10" w:rsidRDefault="000B2EF3" w:rsidP="00356B10">
      <w:pPr>
        <w:spacing w:before="120" w:after="120"/>
        <w:jc w:val="both"/>
        <w:rPr>
          <w:rFonts w:ascii="Times New Roman" w:hAnsi="Times New Roman"/>
          <w:b/>
          <w:sz w:val="24"/>
          <w:szCs w:val="24"/>
        </w:rPr>
      </w:pPr>
      <w:r w:rsidRPr="00356B10">
        <w:rPr>
          <w:rFonts w:ascii="Times New Roman" w:hAnsi="Times New Roman"/>
          <w:b/>
          <w:sz w:val="24"/>
          <w:szCs w:val="24"/>
        </w:rPr>
        <w:t>„Wydrukowanie monografii atlasowej pt. „Atlas Wyszehradzki (</w:t>
      </w:r>
      <w:proofErr w:type="spellStart"/>
      <w:r w:rsidRPr="00356B10">
        <w:rPr>
          <w:rFonts w:ascii="Times New Roman" w:hAnsi="Times New Roman"/>
          <w:b/>
          <w:sz w:val="24"/>
          <w:szCs w:val="24"/>
        </w:rPr>
        <w:t>Visegrad</w:t>
      </w:r>
      <w:proofErr w:type="spellEnd"/>
      <w:r w:rsidRPr="00356B10">
        <w:rPr>
          <w:rFonts w:ascii="Times New Roman" w:hAnsi="Times New Roman"/>
          <w:b/>
          <w:sz w:val="24"/>
          <w:szCs w:val="24"/>
        </w:rPr>
        <w:t xml:space="preserve"> Atlas)” oraz dostarczenie kurierem na wskazany przez Instytut adres”;</w:t>
      </w:r>
    </w:p>
    <w:p w14:paraId="6128C1FD" w14:textId="77777777" w:rsidR="000B2EF3" w:rsidRPr="00356B10" w:rsidRDefault="000B2EF3" w:rsidP="00356B10">
      <w:pPr>
        <w:spacing w:before="120" w:after="120"/>
        <w:jc w:val="both"/>
        <w:rPr>
          <w:rFonts w:ascii="Times New Roman" w:hAnsi="Times New Roman"/>
          <w:b/>
          <w:sz w:val="24"/>
          <w:szCs w:val="24"/>
        </w:rPr>
      </w:pPr>
      <w:r w:rsidRPr="00356B10">
        <w:rPr>
          <w:rFonts w:ascii="Times New Roman" w:hAnsi="Times New Roman"/>
          <w:sz w:val="24"/>
          <w:szCs w:val="24"/>
        </w:rPr>
        <w:t xml:space="preserve">o następującej treści: </w:t>
      </w:r>
    </w:p>
    <w:p w14:paraId="73A6FE6B" w14:textId="77777777" w:rsidR="00D54616" w:rsidRPr="00356B10" w:rsidRDefault="000B2EF3" w:rsidP="00356B10">
      <w:pPr>
        <w:spacing w:before="120" w:after="120"/>
        <w:jc w:val="center"/>
        <w:rPr>
          <w:rFonts w:ascii="Times New Roman" w:hAnsi="Times New Roman"/>
          <w:sz w:val="24"/>
          <w:szCs w:val="24"/>
        </w:rPr>
      </w:pPr>
      <w:r w:rsidRPr="00356B10">
        <w:rPr>
          <w:rFonts w:ascii="Times New Roman" w:hAnsi="Times New Roman"/>
          <w:sz w:val="24"/>
          <w:szCs w:val="24"/>
        </w:rPr>
        <w:t>§ 1</w:t>
      </w:r>
    </w:p>
    <w:p w14:paraId="687B4435" w14:textId="45F9B65F"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 xml:space="preserve">Zamawiający zamawia a Wykonawca przyjmuje do wykonania usługę: </w:t>
      </w:r>
      <w:r w:rsidRPr="00356B10">
        <w:rPr>
          <w:rFonts w:ascii="Times New Roman" w:hAnsi="Times New Roman"/>
          <w:b/>
          <w:sz w:val="24"/>
          <w:szCs w:val="24"/>
        </w:rPr>
        <w:t>wydrukowanie 1</w:t>
      </w:r>
      <w:r w:rsidR="004145D5">
        <w:rPr>
          <w:rFonts w:ascii="Times New Roman" w:hAnsi="Times New Roman"/>
          <w:b/>
          <w:sz w:val="24"/>
          <w:szCs w:val="24"/>
        </w:rPr>
        <w:t>5</w:t>
      </w:r>
      <w:r w:rsidRPr="00356B10">
        <w:rPr>
          <w:rFonts w:ascii="Times New Roman" w:hAnsi="Times New Roman"/>
          <w:b/>
          <w:sz w:val="24"/>
          <w:szCs w:val="24"/>
        </w:rPr>
        <w:t xml:space="preserve">00 (tysiąc </w:t>
      </w:r>
      <w:r w:rsidR="004145D5">
        <w:rPr>
          <w:rFonts w:ascii="Times New Roman" w:hAnsi="Times New Roman"/>
          <w:b/>
          <w:sz w:val="24"/>
          <w:szCs w:val="24"/>
        </w:rPr>
        <w:t>pięćset</w:t>
      </w:r>
      <w:r w:rsidRPr="00356B10">
        <w:rPr>
          <w:rFonts w:ascii="Times New Roman" w:hAnsi="Times New Roman"/>
          <w:b/>
          <w:sz w:val="24"/>
          <w:szCs w:val="24"/>
        </w:rPr>
        <w:t>) egzemplarzy monografii atlasowej pt. „Atlas Wyszehradzki (</w:t>
      </w:r>
      <w:proofErr w:type="spellStart"/>
      <w:r w:rsidRPr="00356B10">
        <w:rPr>
          <w:rFonts w:ascii="Times New Roman" w:hAnsi="Times New Roman"/>
          <w:b/>
          <w:sz w:val="24"/>
          <w:szCs w:val="24"/>
        </w:rPr>
        <w:t>Visegrad</w:t>
      </w:r>
      <w:proofErr w:type="spellEnd"/>
      <w:r w:rsidRPr="00356B10">
        <w:rPr>
          <w:rFonts w:ascii="Times New Roman" w:hAnsi="Times New Roman"/>
          <w:b/>
          <w:sz w:val="24"/>
          <w:szCs w:val="24"/>
        </w:rPr>
        <w:t xml:space="preserve"> Atlas)”</w:t>
      </w:r>
      <w:r w:rsidRPr="00356B10">
        <w:rPr>
          <w:rFonts w:ascii="Times New Roman" w:hAnsi="Times New Roman"/>
          <w:sz w:val="24"/>
          <w:szCs w:val="24"/>
        </w:rPr>
        <w:t xml:space="preserve">, opracowanej przez Polskie Towarzystwo Geograficzne z siedzibą w Warszawie przy ul. Krakowskie Przedmieście 30 [dalej zwanej Atlasem], oraz dostarczenie tych egzemplarzy Atlasu kurierem do siedziby </w:t>
      </w:r>
      <w:r w:rsidR="00356B10">
        <w:rPr>
          <w:rFonts w:ascii="Times New Roman" w:hAnsi="Times New Roman"/>
          <w:sz w:val="24"/>
          <w:szCs w:val="24"/>
        </w:rPr>
        <w:t>Zamawiającego</w:t>
      </w:r>
      <w:r w:rsidRPr="00356B10">
        <w:rPr>
          <w:rFonts w:ascii="Times New Roman" w:hAnsi="Times New Roman"/>
          <w:sz w:val="24"/>
          <w:szCs w:val="24"/>
        </w:rPr>
        <w:t>. Parametry druku Atlasu:</w:t>
      </w:r>
    </w:p>
    <w:p w14:paraId="5BF4907A" w14:textId="77777777" w:rsidR="000B2EF3" w:rsidRPr="00356B10" w:rsidRDefault="000B2EF3" w:rsidP="00356B10">
      <w:pPr>
        <w:pStyle w:val="Akapitzlist"/>
        <w:numPr>
          <w:ilvl w:val="0"/>
          <w:numId w:val="4"/>
        </w:numPr>
        <w:spacing w:before="120" w:after="120"/>
        <w:contextualSpacing w:val="0"/>
        <w:rPr>
          <w:rFonts w:ascii="Times New Roman" w:hAnsi="Times New Roman"/>
          <w:sz w:val="24"/>
          <w:szCs w:val="24"/>
        </w:rPr>
      </w:pPr>
      <w:r w:rsidRPr="00356B10">
        <w:rPr>
          <w:rFonts w:ascii="Times New Roman" w:hAnsi="Times New Roman"/>
          <w:sz w:val="24"/>
          <w:szCs w:val="24"/>
        </w:rPr>
        <w:t>Rozmiar: A4 (pionowy), brutto ze spadami 216 x303 mm;</w:t>
      </w:r>
    </w:p>
    <w:p w14:paraId="50576F63" w14:textId="77777777" w:rsidR="000B2EF3" w:rsidRPr="00356B10" w:rsidRDefault="000B2EF3" w:rsidP="00356B10">
      <w:pPr>
        <w:pStyle w:val="Akapitzlist"/>
        <w:numPr>
          <w:ilvl w:val="0"/>
          <w:numId w:val="4"/>
        </w:numPr>
        <w:spacing w:before="120" w:after="120"/>
        <w:contextualSpacing w:val="0"/>
        <w:rPr>
          <w:rFonts w:ascii="Times New Roman" w:hAnsi="Times New Roman"/>
          <w:sz w:val="24"/>
          <w:szCs w:val="24"/>
        </w:rPr>
      </w:pPr>
      <w:r w:rsidRPr="00356B10">
        <w:rPr>
          <w:rFonts w:ascii="Times New Roman" w:hAnsi="Times New Roman"/>
          <w:sz w:val="24"/>
          <w:szCs w:val="24"/>
        </w:rPr>
        <w:t>Liczba stron: 300 str. środek + 4 str. Okładka;</w:t>
      </w:r>
    </w:p>
    <w:p w14:paraId="4559055A" w14:textId="77777777" w:rsidR="000B2EF3" w:rsidRPr="00356B10" w:rsidRDefault="000B2EF3" w:rsidP="00356B10">
      <w:pPr>
        <w:pStyle w:val="Akapitzlist"/>
        <w:numPr>
          <w:ilvl w:val="0"/>
          <w:numId w:val="4"/>
        </w:numPr>
        <w:spacing w:before="120" w:after="120"/>
        <w:contextualSpacing w:val="0"/>
        <w:rPr>
          <w:rFonts w:ascii="Times New Roman" w:hAnsi="Times New Roman"/>
          <w:sz w:val="24"/>
          <w:szCs w:val="24"/>
        </w:rPr>
      </w:pPr>
      <w:r w:rsidRPr="00356B10">
        <w:rPr>
          <w:rFonts w:ascii="Times New Roman" w:hAnsi="Times New Roman"/>
          <w:sz w:val="24"/>
          <w:szCs w:val="24"/>
        </w:rPr>
        <w:t>Kolorystyka środka i okładki: 4 (CMYK) plus 1 dodatkowy (</w:t>
      </w:r>
      <w:proofErr w:type="spellStart"/>
      <w:r w:rsidRPr="00356B10">
        <w:rPr>
          <w:rFonts w:ascii="Times New Roman" w:hAnsi="Times New Roman"/>
          <w:sz w:val="24"/>
          <w:szCs w:val="24"/>
        </w:rPr>
        <w:t>panton</w:t>
      </w:r>
      <w:proofErr w:type="spellEnd"/>
      <w:r w:rsidRPr="00356B10">
        <w:rPr>
          <w:rFonts w:ascii="Times New Roman" w:hAnsi="Times New Roman"/>
          <w:sz w:val="24"/>
          <w:szCs w:val="24"/>
        </w:rPr>
        <w:t xml:space="preserve"> 647 CV);</w:t>
      </w:r>
    </w:p>
    <w:p w14:paraId="032F261D" w14:textId="77777777" w:rsidR="000B2EF3" w:rsidRPr="00356B10" w:rsidRDefault="000B2EF3" w:rsidP="00356B10">
      <w:pPr>
        <w:pStyle w:val="Akapitzlist"/>
        <w:numPr>
          <w:ilvl w:val="0"/>
          <w:numId w:val="4"/>
        </w:numPr>
        <w:spacing w:before="120" w:after="120"/>
        <w:contextualSpacing w:val="0"/>
        <w:rPr>
          <w:rFonts w:ascii="Times New Roman" w:hAnsi="Times New Roman"/>
          <w:sz w:val="24"/>
          <w:szCs w:val="24"/>
        </w:rPr>
      </w:pPr>
      <w:r w:rsidRPr="00356B10">
        <w:rPr>
          <w:rFonts w:ascii="Times New Roman" w:hAnsi="Times New Roman"/>
          <w:sz w:val="24"/>
          <w:szCs w:val="24"/>
        </w:rPr>
        <w:t>Papier (wnętrze): kreda błysk ok. 135 g;</w:t>
      </w:r>
    </w:p>
    <w:p w14:paraId="42D5E6E6" w14:textId="77777777" w:rsidR="000B2EF3" w:rsidRPr="00356B10" w:rsidRDefault="000B2EF3" w:rsidP="00356B10">
      <w:pPr>
        <w:pStyle w:val="Akapitzlist"/>
        <w:numPr>
          <w:ilvl w:val="0"/>
          <w:numId w:val="4"/>
        </w:numPr>
        <w:spacing w:before="120" w:after="120"/>
        <w:contextualSpacing w:val="0"/>
        <w:rPr>
          <w:rFonts w:ascii="Times New Roman" w:hAnsi="Times New Roman"/>
          <w:sz w:val="24"/>
          <w:szCs w:val="24"/>
        </w:rPr>
      </w:pPr>
      <w:r w:rsidRPr="00356B10">
        <w:rPr>
          <w:rFonts w:ascii="Times New Roman" w:hAnsi="Times New Roman"/>
          <w:sz w:val="24"/>
          <w:szCs w:val="24"/>
        </w:rPr>
        <w:t>Oprawa: twarda, szyta (nićmi), szerokość grzbietu ok. 16 mm, grzbiet prosty, grubość tektury &gt;2 mm;</w:t>
      </w:r>
    </w:p>
    <w:p w14:paraId="2307E086" w14:textId="77777777" w:rsidR="000B2EF3" w:rsidRPr="00356B10" w:rsidRDefault="000B2EF3" w:rsidP="00356B10">
      <w:pPr>
        <w:pStyle w:val="Akapitzlist"/>
        <w:numPr>
          <w:ilvl w:val="0"/>
          <w:numId w:val="4"/>
        </w:numPr>
        <w:spacing w:before="120" w:after="120"/>
        <w:contextualSpacing w:val="0"/>
        <w:rPr>
          <w:rFonts w:ascii="Times New Roman" w:hAnsi="Times New Roman"/>
          <w:sz w:val="24"/>
          <w:szCs w:val="24"/>
        </w:rPr>
      </w:pPr>
      <w:r w:rsidRPr="00356B10">
        <w:rPr>
          <w:rFonts w:ascii="Times New Roman" w:hAnsi="Times New Roman"/>
          <w:sz w:val="24"/>
          <w:szCs w:val="24"/>
        </w:rPr>
        <w:t>Druk: offset.</w:t>
      </w:r>
    </w:p>
    <w:p w14:paraId="003D2C6E" w14:textId="77777777" w:rsidR="000B2EF3" w:rsidRPr="00356B10" w:rsidRDefault="000B2EF3" w:rsidP="00356B10">
      <w:pPr>
        <w:spacing w:before="120" w:after="120"/>
        <w:jc w:val="center"/>
        <w:rPr>
          <w:rFonts w:ascii="Times New Roman" w:hAnsi="Times New Roman"/>
          <w:sz w:val="24"/>
          <w:szCs w:val="24"/>
        </w:rPr>
      </w:pPr>
      <w:r w:rsidRPr="00356B10">
        <w:rPr>
          <w:rFonts w:ascii="Times New Roman" w:hAnsi="Times New Roman"/>
          <w:sz w:val="24"/>
          <w:szCs w:val="24"/>
        </w:rPr>
        <w:t>§ 2</w:t>
      </w:r>
    </w:p>
    <w:p w14:paraId="45DE30D5"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 xml:space="preserve">1. Termin wykonania usługi, w tym dostarczenia wydrukowanych egzemplarzy Atlasu - do </w:t>
      </w:r>
      <w:r w:rsidRPr="00356B10">
        <w:rPr>
          <w:rFonts w:ascii="Times New Roman" w:hAnsi="Times New Roman"/>
          <w:b/>
          <w:sz w:val="24"/>
          <w:szCs w:val="24"/>
          <w:u w:val="single"/>
        </w:rPr>
        <w:t>5 lutego 2021r.</w:t>
      </w:r>
    </w:p>
    <w:p w14:paraId="7804300C"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2. Zamawiający uprawniony będzie do kontroli przestrzegania uzgodnionych warunków wykonania usługi i udzielania Wykonawcy w razie potrzeby niezbędnych wskazówek.</w:t>
      </w:r>
    </w:p>
    <w:p w14:paraId="53B42E53"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lastRenderedPageBreak/>
        <w:t>3. W przypadku opóźnienia się przez Wykonawcę z wykonania usługi dłużej niż ……………….., Zamawiający zastrzega sobie prawo do powierzenia jego wykonania innej osobie na ryzyko i koszt Wykonawcy.</w:t>
      </w:r>
    </w:p>
    <w:p w14:paraId="42620AA2" w14:textId="77777777" w:rsidR="000B2EF3" w:rsidRPr="00356B10" w:rsidRDefault="000B2EF3" w:rsidP="00356B10">
      <w:pPr>
        <w:spacing w:before="120" w:after="120"/>
        <w:jc w:val="center"/>
        <w:rPr>
          <w:rFonts w:ascii="Times New Roman" w:hAnsi="Times New Roman"/>
          <w:sz w:val="24"/>
          <w:szCs w:val="24"/>
        </w:rPr>
      </w:pPr>
      <w:r w:rsidRPr="00356B10">
        <w:rPr>
          <w:rFonts w:ascii="Times New Roman" w:hAnsi="Times New Roman"/>
          <w:sz w:val="24"/>
          <w:szCs w:val="24"/>
        </w:rPr>
        <w:t>§ 3</w:t>
      </w:r>
    </w:p>
    <w:p w14:paraId="463EB295"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1. Za wykonanie zamówienia Wykonawcy przysługuje wynagrodzenie w kwocie ……………………… (………………………..) złotych płatne w terminie ……………….. dni od dnia przyjęcia faktury VAT. Podstawą wystawienia faktury VAT będzie potwierdzenie odbioru przez Instytut wszystkich zamówionych egzemplarzy Atlasu.</w:t>
      </w:r>
    </w:p>
    <w:p w14:paraId="6E55CDC6"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2. Wysokość wynagrodzenia obejmuje wszelkie koszty niezbędne do zrealizowania zamówienia wynikające z Zapytania ofertowego oraz oferty Wykonawcy, stanowiącym załącznik do niniejszej umowy, jak również w niej nie ujęte, a bez których nie można wykonać zamówienia.</w:t>
      </w:r>
    </w:p>
    <w:p w14:paraId="6CC4285A"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3. Wynagrodzenie będzie płatne na rachunek bankowy określony na fakturze VAT. Za dzień zapłaty uznaje się dzień obciążenia rachunku bankowego Zamawiającego.</w:t>
      </w:r>
    </w:p>
    <w:p w14:paraId="3C4CF59D" w14:textId="77777777" w:rsidR="000B2EF3" w:rsidRPr="00356B10" w:rsidRDefault="000B2EF3" w:rsidP="00356B10">
      <w:pPr>
        <w:spacing w:before="120" w:after="120"/>
        <w:jc w:val="center"/>
        <w:rPr>
          <w:rFonts w:ascii="Times New Roman" w:hAnsi="Times New Roman"/>
          <w:sz w:val="24"/>
          <w:szCs w:val="24"/>
        </w:rPr>
      </w:pPr>
      <w:r w:rsidRPr="00356B10">
        <w:rPr>
          <w:rFonts w:ascii="Times New Roman" w:hAnsi="Times New Roman"/>
          <w:sz w:val="24"/>
          <w:szCs w:val="24"/>
        </w:rPr>
        <w:t>§ 4</w:t>
      </w:r>
    </w:p>
    <w:p w14:paraId="6F7757AE"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 xml:space="preserve">1. Wykonawca odpowiada wobec Zamawiającego za wady fizyczne i prawne wszelkich materialnych rezultatów wykonanego przez siebie zamówienia. </w:t>
      </w:r>
    </w:p>
    <w:p w14:paraId="506BB1A2"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2. Wykonawca zapewnia, iż prace objęte umową będzie wykonywał z najwyższą starannością i zgodnie z zatwierdzoną przez Zamawiającego wersją druków.</w:t>
      </w:r>
    </w:p>
    <w:p w14:paraId="4E8A84C5"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3. Zamawiający obowiązany jest do zawiadomienia Wykonawcy o stwierdzeniu wad wykonania przedmiotu umowy w ciągu 7 dni od daty ich ujawnienia. Do reklamacji należy dołączyć: protokół reklamacyjny oraz dowód dostawy.</w:t>
      </w:r>
    </w:p>
    <w:p w14:paraId="33144924"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4. Wykonawca zobowiązuje się do rozpatrzenia i załatwienia reklamacji w ciągu 5 dni od daty jej otrzymania. Wybór sposobu załatwienia reklamacji należy do Zamawiającego.</w:t>
      </w:r>
    </w:p>
    <w:p w14:paraId="2C46C02C"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5. Koszty postępowania reklamacyjnego ponosi Wykonawca.</w:t>
      </w:r>
    </w:p>
    <w:p w14:paraId="31472683" w14:textId="77777777" w:rsidR="000B2EF3" w:rsidRPr="00356B10" w:rsidRDefault="000B2EF3" w:rsidP="00356B10">
      <w:pPr>
        <w:spacing w:before="120" w:after="120"/>
        <w:jc w:val="center"/>
        <w:rPr>
          <w:rFonts w:ascii="Times New Roman" w:hAnsi="Times New Roman"/>
          <w:sz w:val="24"/>
          <w:szCs w:val="24"/>
        </w:rPr>
      </w:pPr>
      <w:r w:rsidRPr="00356B10">
        <w:rPr>
          <w:rFonts w:ascii="Times New Roman" w:hAnsi="Times New Roman"/>
          <w:sz w:val="24"/>
          <w:szCs w:val="24"/>
        </w:rPr>
        <w:t>§ 5</w:t>
      </w:r>
    </w:p>
    <w:p w14:paraId="119D30DB"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1. Wykonawca zapłaci Zamawiającemu kary umowne w następujących okolicznościach:</w:t>
      </w:r>
    </w:p>
    <w:p w14:paraId="5667FD0D" w14:textId="77777777" w:rsidR="000B2EF3" w:rsidRPr="00356B10" w:rsidRDefault="000B2EF3" w:rsidP="00356B10">
      <w:pPr>
        <w:pStyle w:val="Akapitzlist"/>
        <w:numPr>
          <w:ilvl w:val="0"/>
          <w:numId w:val="5"/>
        </w:numPr>
        <w:spacing w:before="120" w:after="120"/>
        <w:jc w:val="both"/>
        <w:rPr>
          <w:rFonts w:ascii="Times New Roman" w:hAnsi="Times New Roman"/>
          <w:sz w:val="24"/>
          <w:szCs w:val="24"/>
        </w:rPr>
      </w:pPr>
      <w:r w:rsidRPr="00356B10">
        <w:rPr>
          <w:rFonts w:ascii="Times New Roman" w:hAnsi="Times New Roman"/>
          <w:sz w:val="24"/>
          <w:szCs w:val="24"/>
        </w:rPr>
        <w:t>w przypadku zwłoki w wykonaniu przedmiotu umowy, w wysokości 0,2 % wynagrodzenia brutto za poszczególne zamówienie, za każdy dzień opóźnienia w realizacji tego zamówienia,</w:t>
      </w:r>
    </w:p>
    <w:p w14:paraId="6E63BE1A" w14:textId="77777777" w:rsidR="000B2EF3" w:rsidRPr="00356B10" w:rsidRDefault="000B2EF3" w:rsidP="00356B10">
      <w:pPr>
        <w:pStyle w:val="Akapitzlist"/>
        <w:numPr>
          <w:ilvl w:val="0"/>
          <w:numId w:val="5"/>
        </w:numPr>
        <w:spacing w:before="120" w:after="120"/>
        <w:jc w:val="both"/>
        <w:rPr>
          <w:rFonts w:ascii="Times New Roman" w:hAnsi="Times New Roman"/>
          <w:sz w:val="24"/>
          <w:szCs w:val="24"/>
        </w:rPr>
      </w:pPr>
      <w:r w:rsidRPr="00356B10">
        <w:rPr>
          <w:rFonts w:ascii="Times New Roman" w:hAnsi="Times New Roman"/>
          <w:sz w:val="24"/>
          <w:szCs w:val="24"/>
        </w:rPr>
        <w:t>w przypadku zwłoki w usunięciu wad stwierdzonych przy odbiorze, w wysokości 0,1% brutto wynagrodzenia za poszczególne zamówienie, za każdy dzień opóźnienia;</w:t>
      </w:r>
    </w:p>
    <w:p w14:paraId="0380D83F" w14:textId="77777777" w:rsidR="000B2EF3" w:rsidRPr="00356B10" w:rsidRDefault="000B2EF3" w:rsidP="00356B10">
      <w:pPr>
        <w:pStyle w:val="Akapitzlist"/>
        <w:numPr>
          <w:ilvl w:val="0"/>
          <w:numId w:val="5"/>
        </w:numPr>
        <w:spacing w:before="120" w:after="120"/>
        <w:jc w:val="both"/>
        <w:rPr>
          <w:rFonts w:ascii="Times New Roman" w:hAnsi="Times New Roman"/>
          <w:sz w:val="24"/>
          <w:szCs w:val="24"/>
        </w:rPr>
      </w:pPr>
      <w:r w:rsidRPr="00356B10">
        <w:rPr>
          <w:rFonts w:ascii="Times New Roman" w:hAnsi="Times New Roman"/>
          <w:sz w:val="24"/>
          <w:szCs w:val="24"/>
        </w:rPr>
        <w:t>za odstąpienie Zamawiającego od umowy z przyczyn zależnych od Wykonawcy, w wysokości 10% wynagrodzenia umownego, określonego w § 3. ust. 1.</w:t>
      </w:r>
    </w:p>
    <w:p w14:paraId="00F4927A"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2. Zamawiający może dochodzić na zasadach ogólnych odszkodowania przewyższającego kary umowne.</w:t>
      </w:r>
    </w:p>
    <w:p w14:paraId="41A3FE87"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lastRenderedPageBreak/>
        <w:t xml:space="preserve">3. </w:t>
      </w:r>
      <w:r w:rsidR="00356B10" w:rsidRPr="00356B10">
        <w:rPr>
          <w:rFonts w:ascii="Times New Roman" w:hAnsi="Times New Roman"/>
          <w:sz w:val="24"/>
          <w:szCs w:val="24"/>
        </w:rPr>
        <w:t>Kary, o których mowa w ust. 1 płatne są w terminie 14 dni od daty otrzymania przez  Wykonawcę wezwania do ich zapłaty. Kary umowne mogą być potrącone z bieżących należności Wykonawcy</w:t>
      </w:r>
      <w:r w:rsidRPr="00356B10">
        <w:rPr>
          <w:rFonts w:ascii="Times New Roman" w:hAnsi="Times New Roman"/>
          <w:sz w:val="24"/>
          <w:szCs w:val="24"/>
        </w:rPr>
        <w:t>.</w:t>
      </w:r>
    </w:p>
    <w:p w14:paraId="4B686154" w14:textId="77777777" w:rsidR="000B2EF3" w:rsidRPr="00356B10" w:rsidRDefault="000B2EF3" w:rsidP="00356B10">
      <w:pPr>
        <w:spacing w:before="120" w:after="120"/>
        <w:jc w:val="center"/>
        <w:rPr>
          <w:rFonts w:ascii="Times New Roman" w:hAnsi="Times New Roman"/>
          <w:sz w:val="24"/>
          <w:szCs w:val="24"/>
        </w:rPr>
      </w:pPr>
      <w:r w:rsidRPr="00356B10">
        <w:rPr>
          <w:rFonts w:ascii="Times New Roman" w:hAnsi="Times New Roman"/>
          <w:sz w:val="24"/>
          <w:szCs w:val="24"/>
        </w:rPr>
        <w:t>§ 6</w:t>
      </w:r>
    </w:p>
    <w:p w14:paraId="7E6AA21D" w14:textId="77777777" w:rsidR="000B2EF3" w:rsidRPr="00356B10" w:rsidRDefault="000B2EF3" w:rsidP="00356B10">
      <w:pPr>
        <w:spacing w:before="120" w:after="120"/>
        <w:jc w:val="both"/>
        <w:rPr>
          <w:rFonts w:ascii="Times New Roman" w:hAnsi="Times New Roman"/>
          <w:sz w:val="24"/>
          <w:szCs w:val="24"/>
        </w:rPr>
      </w:pPr>
      <w:r w:rsidRPr="00356B10">
        <w:rPr>
          <w:rFonts w:ascii="Times New Roman" w:hAnsi="Times New Roman"/>
          <w:sz w:val="24"/>
          <w:szCs w:val="24"/>
        </w:rPr>
        <w:t>Zamawiającemu przysługuje prawo odstąpienia od umowy, gdy:</w:t>
      </w:r>
    </w:p>
    <w:p w14:paraId="5BDA2121" w14:textId="77777777" w:rsidR="000B2EF3" w:rsidRPr="00356B10" w:rsidRDefault="000B2EF3" w:rsidP="00356B10">
      <w:pPr>
        <w:pStyle w:val="Akapitzlist"/>
        <w:numPr>
          <w:ilvl w:val="0"/>
          <w:numId w:val="8"/>
        </w:numPr>
        <w:spacing w:before="120" w:after="120"/>
        <w:jc w:val="both"/>
        <w:rPr>
          <w:rFonts w:ascii="Times New Roman" w:hAnsi="Times New Roman"/>
          <w:sz w:val="24"/>
          <w:szCs w:val="24"/>
        </w:rPr>
      </w:pPr>
      <w:r w:rsidRPr="00356B10">
        <w:rPr>
          <w:rFonts w:ascii="Times New Roman" w:hAnsi="Times New Roman"/>
          <w:sz w:val="24"/>
          <w:szCs w:val="24"/>
        </w:rPr>
        <w:t>nastąpi znaczne pogorszenie sytuacji finansowej Wykonawcy, szczególnie w razie powzięcia wiadomości o wszczęciu postępowania egzekucyjnego wobec majątku Wykonawcy;</w:t>
      </w:r>
    </w:p>
    <w:p w14:paraId="5A35CCB9" w14:textId="77777777" w:rsidR="000B2EF3" w:rsidRPr="00356B10" w:rsidRDefault="000B2EF3" w:rsidP="00356B10">
      <w:pPr>
        <w:pStyle w:val="Akapitzlist"/>
        <w:numPr>
          <w:ilvl w:val="0"/>
          <w:numId w:val="8"/>
        </w:numPr>
        <w:spacing w:before="120" w:after="120"/>
        <w:jc w:val="both"/>
        <w:rPr>
          <w:rFonts w:ascii="Times New Roman" w:hAnsi="Times New Roman"/>
          <w:sz w:val="24"/>
          <w:szCs w:val="24"/>
        </w:rPr>
      </w:pPr>
      <w:r w:rsidRPr="00356B10">
        <w:rPr>
          <w:rFonts w:ascii="Times New Roman" w:hAnsi="Times New Roman"/>
          <w:sz w:val="24"/>
          <w:szCs w:val="24"/>
        </w:rPr>
        <w:t>Wykonawca opóźnia się z przystąpieniem do realizacji umowy przez okres co najmniej 7dni;</w:t>
      </w:r>
    </w:p>
    <w:p w14:paraId="5CFBB7F6" w14:textId="77777777" w:rsidR="000B2EF3" w:rsidRPr="00356B10" w:rsidRDefault="000B2EF3" w:rsidP="00356B10">
      <w:pPr>
        <w:pStyle w:val="Akapitzlist"/>
        <w:numPr>
          <w:ilvl w:val="0"/>
          <w:numId w:val="8"/>
        </w:numPr>
        <w:spacing w:before="120" w:after="120"/>
        <w:jc w:val="both"/>
        <w:rPr>
          <w:rFonts w:ascii="Times New Roman" w:hAnsi="Times New Roman"/>
          <w:sz w:val="24"/>
          <w:szCs w:val="24"/>
        </w:rPr>
      </w:pPr>
      <w:r w:rsidRPr="00356B10">
        <w:rPr>
          <w:rFonts w:ascii="Times New Roman" w:hAnsi="Times New Roman"/>
          <w:sz w:val="24"/>
          <w:szCs w:val="24"/>
        </w:rPr>
        <w:t>Wykonawca ze swej winy przerwał realizację umowy i nie podejmuje jej przez okres co najmniej 7 dni;</w:t>
      </w:r>
    </w:p>
    <w:p w14:paraId="3FCD41A4" w14:textId="77777777" w:rsidR="000B2EF3" w:rsidRPr="00356B10" w:rsidRDefault="000B2EF3" w:rsidP="00356B10">
      <w:pPr>
        <w:pStyle w:val="Akapitzlist"/>
        <w:numPr>
          <w:ilvl w:val="0"/>
          <w:numId w:val="8"/>
        </w:numPr>
        <w:spacing w:before="120" w:after="120"/>
        <w:jc w:val="both"/>
        <w:rPr>
          <w:rFonts w:ascii="Times New Roman" w:hAnsi="Times New Roman"/>
          <w:sz w:val="24"/>
          <w:szCs w:val="24"/>
        </w:rPr>
      </w:pPr>
      <w:r w:rsidRPr="00356B10">
        <w:rPr>
          <w:rFonts w:ascii="Times New Roman" w:hAnsi="Times New Roman"/>
          <w:sz w:val="24"/>
          <w:szCs w:val="24"/>
        </w:rPr>
        <w:t>Wykonawca wykonuje umowę niezgodnie z jej warunkami, w szczególności nie zachowuje właściwej jakości;</w:t>
      </w:r>
    </w:p>
    <w:p w14:paraId="405C1249" w14:textId="77777777" w:rsidR="000B2EF3" w:rsidRPr="00356B10" w:rsidRDefault="000B2EF3" w:rsidP="00356B10">
      <w:pPr>
        <w:pStyle w:val="Akapitzlist"/>
        <w:numPr>
          <w:ilvl w:val="0"/>
          <w:numId w:val="8"/>
        </w:numPr>
        <w:spacing w:before="120" w:after="120"/>
        <w:jc w:val="both"/>
        <w:rPr>
          <w:rFonts w:ascii="Times New Roman" w:hAnsi="Times New Roman"/>
          <w:sz w:val="24"/>
          <w:szCs w:val="24"/>
        </w:rPr>
      </w:pPr>
      <w:r w:rsidRPr="00356B10">
        <w:rPr>
          <w:rFonts w:ascii="Times New Roman" w:hAnsi="Times New Roman"/>
          <w:sz w:val="24"/>
          <w:szCs w:val="24"/>
        </w:rPr>
        <w:t>W razie wystąpienia okoliczności powodujących, że wykonanie umowy nie leży w interesie publicznym; w takim przypadku Wykonawca uprawniony jest do wynagrodzenia za wykonaną część umowy.</w:t>
      </w:r>
    </w:p>
    <w:p w14:paraId="27364EF7" w14:textId="77777777" w:rsidR="000B2EF3" w:rsidRPr="00356B10" w:rsidRDefault="00356B10" w:rsidP="00356B10">
      <w:pPr>
        <w:spacing w:before="120" w:after="120"/>
        <w:jc w:val="center"/>
        <w:rPr>
          <w:rFonts w:ascii="Times New Roman" w:hAnsi="Times New Roman"/>
          <w:sz w:val="24"/>
          <w:szCs w:val="24"/>
        </w:rPr>
      </w:pPr>
      <w:r w:rsidRPr="00356B10">
        <w:rPr>
          <w:rFonts w:ascii="Times New Roman" w:hAnsi="Times New Roman"/>
          <w:sz w:val="24"/>
          <w:szCs w:val="24"/>
        </w:rPr>
        <w:t>§ 7</w:t>
      </w:r>
    </w:p>
    <w:p w14:paraId="69802867"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1. Postanowienia niniejszego paragrafu nie uchybiają obowiązkom Stron wynikającym z obowiązujących przepisów prawa w zakresie ochrony informacji, w szczególności przepisom o ochronie danych osobowych. Jeżeli przepisy te przewidują dalej idącą ochronę danych niż postanowienia niniejszego paragrafu, do danych tych stosuje się stosowne przepisy.</w:t>
      </w:r>
    </w:p>
    <w:p w14:paraId="749AECFA"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2. Informacjami chronionymi są wszelkie informacje przekazywane przez Zamawiającego w ramach umowy, informacje, do których dostęp uzyskał Wykonawca w związku z realizacją umowy, oraz inne informacje, co do których Instytut podjął działania zmierzające do ich ochrony. Strony zobowiązują się do nieujawniania osobom trzecim informacji chronionych, chyba że Strona będąca dysponentem informacji udzieli wyraźnej, pisemnej zgody na takie ujawnienie.</w:t>
      </w:r>
    </w:p>
    <w:p w14:paraId="768232CB"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3. Obowiązek nieujawniania Informacji chronionych wiąże Strony także po wygaśnięciu lub rozwiązaniu umowy.</w:t>
      </w:r>
    </w:p>
    <w:p w14:paraId="7BE39F3C"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4. Informacje chronione będą podlegać ochronie bez względu na formę ich ujawnienia.</w:t>
      </w:r>
    </w:p>
    <w:p w14:paraId="6660CCFC"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5. Obowiązek zachowania w tajemnicy Informacji chronionych nie dotyczy informacji:</w:t>
      </w:r>
    </w:p>
    <w:p w14:paraId="2AA4DA0E" w14:textId="77777777" w:rsidR="00356B10" w:rsidRPr="00356B10" w:rsidRDefault="00356B10" w:rsidP="00356B10">
      <w:pPr>
        <w:pStyle w:val="Akapitzlist"/>
        <w:numPr>
          <w:ilvl w:val="0"/>
          <w:numId w:val="10"/>
        </w:numPr>
        <w:spacing w:before="120" w:after="120"/>
        <w:jc w:val="both"/>
        <w:rPr>
          <w:rFonts w:ascii="Times New Roman" w:hAnsi="Times New Roman"/>
          <w:sz w:val="24"/>
          <w:szCs w:val="24"/>
        </w:rPr>
      </w:pPr>
      <w:r w:rsidRPr="00356B10">
        <w:rPr>
          <w:rFonts w:ascii="Times New Roman" w:hAnsi="Times New Roman"/>
          <w:sz w:val="24"/>
          <w:szCs w:val="24"/>
        </w:rPr>
        <w:t>uzyskanych od osób trzecich zgodnie z prawem oraz nienaruszających zobowiązań tych osób do nieujawniania takich informacji;</w:t>
      </w:r>
    </w:p>
    <w:p w14:paraId="114E2441" w14:textId="77777777" w:rsidR="00356B10" w:rsidRPr="00356B10" w:rsidRDefault="00356B10" w:rsidP="00356B10">
      <w:pPr>
        <w:pStyle w:val="Akapitzlist"/>
        <w:numPr>
          <w:ilvl w:val="0"/>
          <w:numId w:val="10"/>
        </w:numPr>
        <w:spacing w:before="120" w:after="120"/>
        <w:jc w:val="both"/>
        <w:rPr>
          <w:rFonts w:ascii="Times New Roman" w:hAnsi="Times New Roman"/>
          <w:sz w:val="24"/>
          <w:szCs w:val="24"/>
        </w:rPr>
      </w:pPr>
      <w:r w:rsidRPr="00356B10">
        <w:rPr>
          <w:rFonts w:ascii="Times New Roman" w:hAnsi="Times New Roman"/>
          <w:sz w:val="24"/>
          <w:szCs w:val="24"/>
        </w:rPr>
        <w:t>które są publicznie znane;</w:t>
      </w:r>
    </w:p>
    <w:p w14:paraId="7DD18AEE" w14:textId="77777777" w:rsidR="00356B10" w:rsidRPr="00356B10" w:rsidRDefault="00356B10" w:rsidP="00356B10">
      <w:pPr>
        <w:pStyle w:val="Akapitzlist"/>
        <w:numPr>
          <w:ilvl w:val="0"/>
          <w:numId w:val="10"/>
        </w:numPr>
        <w:spacing w:before="120" w:after="120"/>
        <w:jc w:val="both"/>
        <w:rPr>
          <w:rFonts w:ascii="Times New Roman" w:hAnsi="Times New Roman"/>
          <w:sz w:val="24"/>
          <w:szCs w:val="24"/>
        </w:rPr>
      </w:pPr>
      <w:r w:rsidRPr="00356B10">
        <w:rPr>
          <w:rFonts w:ascii="Times New Roman" w:hAnsi="Times New Roman"/>
          <w:sz w:val="24"/>
          <w:szCs w:val="24"/>
        </w:rPr>
        <w:t>całkowicie niezależnie opracowanych przez drugą Stronę;</w:t>
      </w:r>
    </w:p>
    <w:p w14:paraId="6ACBCAF0" w14:textId="77777777" w:rsidR="00356B10" w:rsidRPr="00356B10" w:rsidRDefault="00356B10" w:rsidP="00356B10">
      <w:pPr>
        <w:pStyle w:val="Akapitzlist"/>
        <w:numPr>
          <w:ilvl w:val="0"/>
          <w:numId w:val="10"/>
        </w:numPr>
        <w:spacing w:before="120" w:after="120"/>
        <w:jc w:val="both"/>
        <w:rPr>
          <w:rFonts w:ascii="Times New Roman" w:hAnsi="Times New Roman"/>
          <w:sz w:val="24"/>
          <w:szCs w:val="24"/>
        </w:rPr>
      </w:pPr>
      <w:r w:rsidRPr="00356B10">
        <w:rPr>
          <w:rFonts w:ascii="Times New Roman" w:hAnsi="Times New Roman"/>
          <w:sz w:val="24"/>
          <w:szCs w:val="24"/>
        </w:rPr>
        <w:t>których ujawnienie jest obowiązkowe na podstawie obowiązujących przepisów prawa, żądania odpowiednich władz lub organów lub których ujawnienie jest potrzebne do wszczęcia lub prowadzenia postępowania cywilnego, karnego administracyjnego lub innego podobnego.</w:t>
      </w:r>
    </w:p>
    <w:p w14:paraId="27354A68" w14:textId="77777777" w:rsidR="000B2EF3"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lastRenderedPageBreak/>
        <w:t>6. Wykonawca zobowiązuje się powiadomić każdą osobę zaangażowaną do realizacji umowy, w tym podwykonawcę związanego z wykonaniem umowy, o obowiązku zachowania tajemnicy.</w:t>
      </w:r>
    </w:p>
    <w:p w14:paraId="42743CF1" w14:textId="77777777" w:rsidR="00356B10" w:rsidRPr="00356B10" w:rsidRDefault="00356B10" w:rsidP="00356B10">
      <w:pPr>
        <w:spacing w:before="120" w:after="120"/>
        <w:jc w:val="center"/>
        <w:rPr>
          <w:rFonts w:ascii="Times New Roman" w:hAnsi="Times New Roman"/>
          <w:sz w:val="24"/>
          <w:szCs w:val="24"/>
        </w:rPr>
      </w:pPr>
      <w:r w:rsidRPr="00356B10">
        <w:rPr>
          <w:rFonts w:ascii="Times New Roman" w:hAnsi="Times New Roman"/>
          <w:sz w:val="24"/>
          <w:szCs w:val="24"/>
        </w:rPr>
        <w:t>§ 8</w:t>
      </w:r>
    </w:p>
    <w:p w14:paraId="0052B622"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1. Strony ustalają, że wszelkie zawiadomienia związane z niniejszą umową będą dokonywane pod poniższe adresy:</w:t>
      </w:r>
    </w:p>
    <w:p w14:paraId="0021DBE5" w14:textId="77777777" w:rsidR="00356B10" w:rsidRPr="00356B10" w:rsidRDefault="00356B10" w:rsidP="00356B10">
      <w:pPr>
        <w:pStyle w:val="Akapitzlist"/>
        <w:numPr>
          <w:ilvl w:val="0"/>
          <w:numId w:val="12"/>
        </w:numPr>
        <w:spacing w:before="120" w:after="120"/>
        <w:rPr>
          <w:rFonts w:ascii="Times New Roman" w:hAnsi="Times New Roman"/>
          <w:sz w:val="24"/>
          <w:szCs w:val="24"/>
        </w:rPr>
      </w:pPr>
      <w:r w:rsidRPr="00356B10">
        <w:rPr>
          <w:rFonts w:ascii="Times New Roman" w:hAnsi="Times New Roman"/>
          <w:sz w:val="24"/>
          <w:szCs w:val="24"/>
        </w:rPr>
        <w:t>dla Wykonawcy – …………………………….</w:t>
      </w:r>
    </w:p>
    <w:p w14:paraId="2DFD93BF" w14:textId="77777777" w:rsidR="00356B10" w:rsidRPr="00356B10" w:rsidRDefault="00356B10" w:rsidP="00356B10">
      <w:pPr>
        <w:pStyle w:val="Akapitzlist"/>
        <w:numPr>
          <w:ilvl w:val="0"/>
          <w:numId w:val="12"/>
        </w:numPr>
        <w:spacing w:before="120" w:after="120"/>
        <w:rPr>
          <w:rFonts w:ascii="Times New Roman" w:hAnsi="Times New Roman"/>
          <w:sz w:val="24"/>
          <w:szCs w:val="24"/>
        </w:rPr>
      </w:pPr>
      <w:r w:rsidRPr="00356B10">
        <w:rPr>
          <w:rFonts w:ascii="Times New Roman" w:hAnsi="Times New Roman"/>
          <w:sz w:val="24"/>
          <w:szCs w:val="24"/>
        </w:rPr>
        <w:t>dla Zamawiającego – ……………@kurier.plus lub ………………..@kurier.plus</w:t>
      </w:r>
    </w:p>
    <w:p w14:paraId="7419C709" w14:textId="77777777" w:rsidR="00356B10" w:rsidRPr="00356B10" w:rsidRDefault="00356B10" w:rsidP="00356B10">
      <w:pPr>
        <w:spacing w:before="120" w:after="120"/>
        <w:jc w:val="both"/>
        <w:rPr>
          <w:rFonts w:ascii="Times New Roman" w:hAnsi="Times New Roman"/>
          <w:sz w:val="24"/>
          <w:szCs w:val="24"/>
        </w:rPr>
      </w:pPr>
      <w:r w:rsidRPr="00356B10">
        <w:rPr>
          <w:rFonts w:ascii="Times New Roman" w:hAnsi="Times New Roman"/>
          <w:sz w:val="24"/>
          <w:szCs w:val="24"/>
        </w:rPr>
        <w:t>2. O zmianie osób upoważnionych do kontaktów, Strony informują się niezwłoczne, co nie wymaga zmiany umowy.</w:t>
      </w:r>
    </w:p>
    <w:p w14:paraId="1BF59574" w14:textId="77777777" w:rsidR="00356B10" w:rsidRDefault="00356B10" w:rsidP="00356B10">
      <w:pPr>
        <w:spacing w:before="120" w:after="120"/>
        <w:jc w:val="both"/>
        <w:rPr>
          <w:rFonts w:ascii="Times New Roman" w:hAnsi="Times New Roman"/>
          <w:sz w:val="24"/>
          <w:szCs w:val="24"/>
        </w:rPr>
      </w:pPr>
      <w:r>
        <w:rPr>
          <w:rFonts w:ascii="Times New Roman" w:hAnsi="Times New Roman"/>
          <w:sz w:val="24"/>
          <w:szCs w:val="24"/>
        </w:rPr>
        <w:t xml:space="preserve">3. </w:t>
      </w:r>
      <w:r w:rsidRPr="00356B10">
        <w:rPr>
          <w:rFonts w:ascii="Times New Roman" w:hAnsi="Times New Roman"/>
          <w:sz w:val="24"/>
          <w:szCs w:val="24"/>
        </w:rPr>
        <w:t xml:space="preserve">Wykonawca oświadcza, że znany jest mu fakt, iż treść niniejszej umowy, a w szczególności dotyczące go dane identyfikujące, przedmiot umowy i wysokość wynagrodzenia, </w:t>
      </w:r>
      <w:r>
        <w:rPr>
          <w:rFonts w:ascii="Times New Roman" w:hAnsi="Times New Roman"/>
          <w:sz w:val="24"/>
          <w:szCs w:val="24"/>
        </w:rPr>
        <w:t>mogą stanowić</w:t>
      </w:r>
      <w:r w:rsidRPr="00356B10">
        <w:rPr>
          <w:rFonts w:ascii="Times New Roman" w:hAnsi="Times New Roman"/>
          <w:sz w:val="24"/>
          <w:szCs w:val="24"/>
        </w:rPr>
        <w:t xml:space="preserve"> informację publiczną w rozumieniu art. 1 ust. 1 ustawy z dnia 6 września 2001 r. o dostępie do informacji publicznej (Dz. U. z 2001 r. nr 112 poz. 1198 z późniejszymi zmianami), która </w:t>
      </w:r>
      <w:r>
        <w:rPr>
          <w:rFonts w:ascii="Times New Roman" w:hAnsi="Times New Roman"/>
          <w:sz w:val="24"/>
          <w:szCs w:val="24"/>
        </w:rPr>
        <w:t>będzie podlegać</w:t>
      </w:r>
      <w:r w:rsidRPr="00356B10">
        <w:rPr>
          <w:rFonts w:ascii="Times New Roman" w:hAnsi="Times New Roman"/>
          <w:sz w:val="24"/>
          <w:szCs w:val="24"/>
        </w:rPr>
        <w:t xml:space="preserve"> udostępnieniu w trybie przedmiotowej ustawy</w:t>
      </w:r>
      <w:r>
        <w:rPr>
          <w:rFonts w:ascii="Times New Roman" w:hAnsi="Times New Roman"/>
          <w:sz w:val="24"/>
          <w:szCs w:val="24"/>
        </w:rPr>
        <w:t>.</w:t>
      </w:r>
    </w:p>
    <w:p w14:paraId="377331AC" w14:textId="77777777" w:rsidR="00356B10" w:rsidRPr="00356B10" w:rsidRDefault="00356B10" w:rsidP="00356B10">
      <w:pPr>
        <w:spacing w:before="120" w:after="120"/>
        <w:jc w:val="both"/>
        <w:rPr>
          <w:rFonts w:ascii="Times New Roman" w:hAnsi="Times New Roman"/>
          <w:sz w:val="24"/>
          <w:szCs w:val="24"/>
        </w:rPr>
      </w:pPr>
      <w:r>
        <w:rPr>
          <w:rFonts w:ascii="Times New Roman" w:hAnsi="Times New Roman"/>
          <w:sz w:val="24"/>
          <w:szCs w:val="24"/>
        </w:rPr>
        <w:t>4</w:t>
      </w:r>
      <w:r w:rsidRPr="00356B10">
        <w:rPr>
          <w:rFonts w:ascii="Times New Roman" w:hAnsi="Times New Roman"/>
          <w:sz w:val="24"/>
          <w:szCs w:val="24"/>
        </w:rPr>
        <w:t>. Wykonawca nie może przenosić na osoby trzecie praw i obowiązków wynikających z niniejszej umowy bez uprzedniej pisemnej zgody Zamawiającego (zakaz cesji).</w:t>
      </w:r>
    </w:p>
    <w:p w14:paraId="5945659B" w14:textId="77777777" w:rsidR="00356B10" w:rsidRPr="00356B10" w:rsidRDefault="00356B10" w:rsidP="00356B10">
      <w:pPr>
        <w:spacing w:before="120" w:after="120"/>
        <w:jc w:val="both"/>
        <w:rPr>
          <w:rFonts w:ascii="Times New Roman" w:hAnsi="Times New Roman"/>
          <w:sz w:val="24"/>
          <w:szCs w:val="24"/>
        </w:rPr>
      </w:pPr>
      <w:r>
        <w:rPr>
          <w:rFonts w:ascii="Times New Roman" w:hAnsi="Times New Roman"/>
          <w:sz w:val="24"/>
          <w:szCs w:val="24"/>
        </w:rPr>
        <w:t>5</w:t>
      </w:r>
      <w:r w:rsidRPr="00356B10">
        <w:rPr>
          <w:rFonts w:ascii="Times New Roman" w:hAnsi="Times New Roman"/>
          <w:sz w:val="24"/>
          <w:szCs w:val="24"/>
        </w:rPr>
        <w:t>. Wszelkie zmiany umowy mogą być dokonywane jedynie w formie pisemnej pod rygorem nieważności.</w:t>
      </w:r>
    </w:p>
    <w:p w14:paraId="5657C825" w14:textId="77777777" w:rsidR="00356B10" w:rsidRPr="00356B10" w:rsidRDefault="00356B10" w:rsidP="00356B10">
      <w:pPr>
        <w:spacing w:before="120" w:after="120"/>
        <w:jc w:val="both"/>
        <w:rPr>
          <w:rFonts w:ascii="Times New Roman" w:hAnsi="Times New Roman"/>
          <w:sz w:val="24"/>
          <w:szCs w:val="24"/>
        </w:rPr>
      </w:pPr>
      <w:r>
        <w:rPr>
          <w:rFonts w:ascii="Times New Roman" w:hAnsi="Times New Roman"/>
          <w:sz w:val="24"/>
          <w:szCs w:val="24"/>
        </w:rPr>
        <w:t>6</w:t>
      </w:r>
      <w:r w:rsidRPr="00356B10">
        <w:rPr>
          <w:rFonts w:ascii="Times New Roman" w:hAnsi="Times New Roman"/>
          <w:sz w:val="24"/>
          <w:szCs w:val="24"/>
        </w:rPr>
        <w:t>. Nieważność któregokolwiek z postanowień umowy nie powoduje nieważności pozostałych. Jeżeli jakiekolwiek postanowienie umowy będzie nieważne w całości lub w części, nie będzie mieć to wpływu na moc obowiązującą pozostałej jej części. W takim przypadku Strony zastąpią nieważne postanowienie postanowieniem mającym moc prawną, które odpowiadać będzie w możliwie najpełniejszym zakresie celowi nieważnego postanowienia.</w:t>
      </w:r>
    </w:p>
    <w:p w14:paraId="00A60F4F" w14:textId="77777777" w:rsidR="00356B10" w:rsidRPr="00356B10" w:rsidRDefault="00356B10" w:rsidP="00356B10">
      <w:pPr>
        <w:spacing w:before="120" w:after="120"/>
        <w:jc w:val="both"/>
        <w:rPr>
          <w:rFonts w:ascii="Times New Roman" w:hAnsi="Times New Roman"/>
          <w:sz w:val="24"/>
          <w:szCs w:val="24"/>
        </w:rPr>
      </w:pPr>
      <w:r>
        <w:rPr>
          <w:rFonts w:ascii="Times New Roman" w:hAnsi="Times New Roman"/>
          <w:sz w:val="24"/>
          <w:szCs w:val="24"/>
        </w:rPr>
        <w:t>7</w:t>
      </w:r>
      <w:r w:rsidRPr="00356B10">
        <w:rPr>
          <w:rFonts w:ascii="Times New Roman" w:hAnsi="Times New Roman"/>
          <w:sz w:val="24"/>
          <w:szCs w:val="24"/>
        </w:rPr>
        <w:t>. Spory mogące wynikać w związku z realizacją niniejszej umowy będą rozstrzygane przez Strony ugodowo, a gdy nie będzie to możliwe, poddane zostaną rozstrzygnięciu sądu powszechnego właściwego dla siedziby Zamawiającego.</w:t>
      </w:r>
    </w:p>
    <w:p w14:paraId="7DA5F155" w14:textId="77777777" w:rsidR="00356B10" w:rsidRPr="00356B10" w:rsidRDefault="00356B10" w:rsidP="00356B10">
      <w:pPr>
        <w:spacing w:before="120" w:after="120"/>
        <w:jc w:val="both"/>
        <w:rPr>
          <w:rFonts w:ascii="Times New Roman" w:hAnsi="Times New Roman"/>
          <w:sz w:val="24"/>
          <w:szCs w:val="24"/>
        </w:rPr>
      </w:pPr>
      <w:r>
        <w:rPr>
          <w:rFonts w:ascii="Times New Roman" w:hAnsi="Times New Roman"/>
          <w:sz w:val="24"/>
          <w:szCs w:val="24"/>
        </w:rPr>
        <w:t>8</w:t>
      </w:r>
      <w:r w:rsidRPr="00356B10">
        <w:rPr>
          <w:rFonts w:ascii="Times New Roman" w:hAnsi="Times New Roman"/>
          <w:sz w:val="24"/>
          <w:szCs w:val="24"/>
        </w:rPr>
        <w:t>. Umowa podlega prawu polskiemu. W sprawach w niej nieuregulowanych znajdują zastosowanie odpowiednie przepisy prawa, a w szczególności ustawy - Kodeks cywilny.</w:t>
      </w:r>
    </w:p>
    <w:p w14:paraId="62284D74" w14:textId="77777777" w:rsidR="00356B10" w:rsidRPr="00356B10" w:rsidRDefault="00356B10" w:rsidP="00356B10">
      <w:pPr>
        <w:spacing w:before="120" w:after="120"/>
        <w:jc w:val="both"/>
        <w:rPr>
          <w:rFonts w:ascii="Times New Roman" w:hAnsi="Times New Roman"/>
          <w:sz w:val="24"/>
          <w:szCs w:val="24"/>
        </w:rPr>
      </w:pPr>
      <w:r>
        <w:rPr>
          <w:rFonts w:ascii="Times New Roman" w:hAnsi="Times New Roman"/>
          <w:sz w:val="24"/>
          <w:szCs w:val="24"/>
        </w:rPr>
        <w:t>9</w:t>
      </w:r>
      <w:r w:rsidRPr="00356B10">
        <w:rPr>
          <w:rFonts w:ascii="Times New Roman" w:hAnsi="Times New Roman"/>
          <w:sz w:val="24"/>
          <w:szCs w:val="24"/>
        </w:rPr>
        <w:t>. Umowa sporządzona została w dwóch jednobrzmiących egzemplarzach: jeden dla Zamawiającego oraz jeden dla Wykonawcy.</w:t>
      </w:r>
    </w:p>
    <w:p w14:paraId="3F303F05" w14:textId="77777777" w:rsidR="00356B10" w:rsidRPr="00356B10" w:rsidRDefault="00356B10" w:rsidP="00356B10">
      <w:pPr>
        <w:spacing w:before="120" w:after="120"/>
        <w:rPr>
          <w:rFonts w:ascii="Times New Roman" w:hAnsi="Times New Roman"/>
          <w:sz w:val="24"/>
          <w:szCs w:val="24"/>
        </w:rPr>
      </w:pPr>
    </w:p>
    <w:p w14:paraId="38EE8187" w14:textId="77777777" w:rsidR="00356B10" w:rsidRPr="00356B10" w:rsidRDefault="00356B10" w:rsidP="00356B10">
      <w:pPr>
        <w:spacing w:before="120" w:after="120"/>
        <w:ind w:firstLine="708"/>
        <w:rPr>
          <w:rFonts w:ascii="Times New Roman" w:hAnsi="Times New Roman"/>
          <w:sz w:val="24"/>
          <w:szCs w:val="24"/>
        </w:rPr>
      </w:pPr>
      <w:r>
        <w:rPr>
          <w:rFonts w:ascii="Times New Roman" w:hAnsi="Times New Roman"/>
          <w:sz w:val="24"/>
          <w:szCs w:val="24"/>
        </w:rPr>
        <w:t xml:space="preserve">…………………………………….. </w:t>
      </w:r>
      <w:r w:rsidRPr="00356B10">
        <w:rPr>
          <w:rFonts w:ascii="Times New Roman" w:hAnsi="Times New Roman"/>
          <w:sz w:val="24"/>
          <w:szCs w:val="24"/>
        </w:rPr>
        <w:tab/>
        <w:t>….……………………………………..</w:t>
      </w:r>
    </w:p>
    <w:p w14:paraId="30EBE24C" w14:textId="77777777" w:rsidR="000B2EF3" w:rsidRPr="00356B10" w:rsidRDefault="00356B10" w:rsidP="00356B10">
      <w:pPr>
        <w:spacing w:before="120" w:after="120"/>
        <w:ind w:left="708" w:firstLine="708"/>
        <w:rPr>
          <w:rFonts w:ascii="Times New Roman" w:hAnsi="Times New Roman"/>
          <w:sz w:val="24"/>
          <w:szCs w:val="24"/>
        </w:rPr>
      </w:pPr>
      <w:r w:rsidRPr="00356B10">
        <w:rPr>
          <w:rFonts w:ascii="Times New Roman" w:hAnsi="Times New Roman"/>
          <w:sz w:val="24"/>
          <w:szCs w:val="24"/>
        </w:rPr>
        <w:t xml:space="preserve"> ZAMAWIAJĄCY </w:t>
      </w:r>
      <w:r w:rsidRPr="00356B10">
        <w:rPr>
          <w:rFonts w:ascii="Times New Roman" w:hAnsi="Times New Roman"/>
          <w:sz w:val="24"/>
          <w:szCs w:val="24"/>
        </w:rPr>
        <w:tab/>
      </w:r>
      <w:r w:rsidRPr="00356B10">
        <w:rPr>
          <w:rFonts w:ascii="Times New Roman" w:hAnsi="Times New Roman"/>
          <w:sz w:val="24"/>
          <w:szCs w:val="24"/>
        </w:rPr>
        <w:tab/>
      </w:r>
      <w:r w:rsidRPr="00356B10">
        <w:rPr>
          <w:rFonts w:ascii="Times New Roman" w:hAnsi="Times New Roman"/>
          <w:sz w:val="24"/>
          <w:szCs w:val="24"/>
        </w:rPr>
        <w:tab/>
      </w:r>
      <w:r w:rsidRPr="00356B10">
        <w:rPr>
          <w:rFonts w:ascii="Times New Roman" w:hAnsi="Times New Roman"/>
          <w:sz w:val="24"/>
          <w:szCs w:val="24"/>
        </w:rPr>
        <w:tab/>
      </w:r>
      <w:r w:rsidRPr="00356B10">
        <w:rPr>
          <w:rFonts w:ascii="Times New Roman" w:hAnsi="Times New Roman"/>
          <w:sz w:val="24"/>
          <w:szCs w:val="24"/>
        </w:rPr>
        <w:tab/>
        <w:t>WYKONAWCA</w:t>
      </w:r>
    </w:p>
    <w:p w14:paraId="645557AC" w14:textId="77777777" w:rsidR="000B2EF3" w:rsidRPr="00356B10" w:rsidRDefault="000B2EF3" w:rsidP="00356B10">
      <w:pPr>
        <w:spacing w:before="120" w:after="120"/>
        <w:rPr>
          <w:rFonts w:ascii="Times New Roman" w:hAnsi="Times New Roman"/>
          <w:sz w:val="24"/>
          <w:szCs w:val="24"/>
        </w:rPr>
      </w:pPr>
    </w:p>
    <w:p w14:paraId="39114810" w14:textId="77777777" w:rsidR="000B2EF3" w:rsidRPr="00356B10" w:rsidRDefault="000B2EF3" w:rsidP="00356B10">
      <w:pPr>
        <w:spacing w:before="120" w:after="120"/>
        <w:rPr>
          <w:rFonts w:ascii="Times New Roman" w:hAnsi="Times New Roman"/>
          <w:sz w:val="24"/>
          <w:szCs w:val="24"/>
        </w:rPr>
      </w:pPr>
    </w:p>
    <w:sectPr w:rsidR="000B2EF3" w:rsidRPr="0035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36E"/>
    <w:multiLevelType w:val="hybridMultilevel"/>
    <w:tmpl w:val="8E721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80F80"/>
    <w:multiLevelType w:val="hybridMultilevel"/>
    <w:tmpl w:val="C7D84C90"/>
    <w:lvl w:ilvl="0" w:tplc="A86A539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7111D"/>
    <w:multiLevelType w:val="hybridMultilevel"/>
    <w:tmpl w:val="3F30A3C0"/>
    <w:lvl w:ilvl="0" w:tplc="A86A539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13517B"/>
    <w:multiLevelType w:val="hybridMultilevel"/>
    <w:tmpl w:val="3A6CBD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05D8F"/>
    <w:multiLevelType w:val="hybridMultilevel"/>
    <w:tmpl w:val="F0D00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AC18E9"/>
    <w:multiLevelType w:val="hybridMultilevel"/>
    <w:tmpl w:val="AEFC7D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8C70F8"/>
    <w:multiLevelType w:val="hybridMultilevel"/>
    <w:tmpl w:val="ADB44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21D43"/>
    <w:multiLevelType w:val="hybridMultilevel"/>
    <w:tmpl w:val="963E4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4E5249"/>
    <w:multiLevelType w:val="hybridMultilevel"/>
    <w:tmpl w:val="80AE27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9"/>
  </w:num>
  <w:num w:numId="5">
    <w:abstractNumId w:val="8"/>
  </w:num>
  <w:num w:numId="6">
    <w:abstractNumId w:val="6"/>
  </w:num>
  <w:num w:numId="7">
    <w:abstractNumId w:val="4"/>
  </w:num>
  <w:num w:numId="8">
    <w:abstractNumId w:val="2"/>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EF3"/>
    <w:rsid w:val="000B2EF3"/>
    <w:rsid w:val="00356B10"/>
    <w:rsid w:val="004145D5"/>
    <w:rsid w:val="00A129EC"/>
    <w:rsid w:val="00D3348D"/>
    <w:rsid w:val="00D54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B974"/>
  <w15:chartTrackingRefBased/>
  <w15:docId w15:val="{8583F627-A334-4D87-8890-5070A844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2EF3"/>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Czajkowska</dc:creator>
  <cp:keywords/>
  <cp:lastModifiedBy>Alina Czajkowska</cp:lastModifiedBy>
  <cp:revision>1</cp:revision>
  <dcterms:created xsi:type="dcterms:W3CDTF">2020-12-22T15:54:00Z</dcterms:created>
  <dcterms:modified xsi:type="dcterms:W3CDTF">2020-12-22T15:56:00Z</dcterms:modified>
</cp:coreProperties>
</file>